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g"/>
  <Override PartName="/word/media/image6.jpg" ContentType="image/jp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105AB" w14:textId="78B3E944" w:rsidR="0003426F" w:rsidRDefault="00E013A7">
      <w:pPr>
        <w:spacing w:after="0" w:line="240" w:lineRule="auto"/>
        <w:jc w:val="left"/>
        <w:rPr>
          <w:rFonts w:ascii="Cambria" w:hAnsi="Cambria"/>
          <w:b/>
          <w:caps/>
          <w:color w:val="74C3D8"/>
          <w:sz w:val="28"/>
          <w:lang w:val="nl-NL"/>
        </w:rPr>
      </w:pPr>
      <w:r>
        <w:rPr>
          <w:noProof/>
        </w:rPr>
        <w:drawing>
          <wp:inline distT="0" distB="0" distL="0" distR="0" wp14:anchorId="2908C858" wp14:editId="71C36E89">
            <wp:extent cx="5759450" cy="8146415"/>
            <wp:effectExtent l="0" t="0" r="0" b="6985"/>
            <wp:docPr id="1584584131" name="Afbeelding 1" descr="Afbeelding met tekst, boom,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4131" name="Afbeelding 1" descr="Afbeelding met tekst, boom, hemel, buitenshui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sidR="0003426F">
        <w:br w:type="page"/>
      </w:r>
    </w:p>
    <w:p w14:paraId="79676BFA" w14:textId="3ADEFECE" w:rsidR="00E72EDB" w:rsidRPr="006702E0" w:rsidRDefault="00F305AA" w:rsidP="00F305AA">
      <w:pPr>
        <w:pStyle w:val="Body"/>
        <w:rPr>
          <w:b/>
          <w:color w:val="052F21" w:themeColor="accent1"/>
          <w:sz w:val="28"/>
          <w:szCs w:val="28"/>
          <w:lang w:val="en-GB"/>
        </w:rPr>
      </w:pPr>
      <w:r w:rsidRPr="006702E0">
        <w:rPr>
          <w:b/>
          <w:bCs/>
          <w:color w:val="052F21" w:themeColor="accent1"/>
          <w:sz w:val="28"/>
          <w:szCs w:val="28"/>
          <w:lang w:val="en-GB"/>
        </w:rPr>
        <w:lastRenderedPageBreak/>
        <w:t>PARTNERS</w:t>
      </w:r>
    </w:p>
    <w:p w14:paraId="7808DAE9" w14:textId="71B4059B" w:rsidR="00E72EDB" w:rsidRPr="006702E0" w:rsidRDefault="00E72EDB" w:rsidP="00E72EDB">
      <w:pPr>
        <w:spacing w:after="0"/>
        <w:ind w:left="1416" w:firstLine="708"/>
        <w:rPr>
          <w:rFonts w:ascii="Josefin Sans" w:hAnsi="Josefin Sans" w:cs="Arial"/>
          <w:color w:val="404040"/>
          <w:lang w:val="en-GB"/>
        </w:rPr>
      </w:pPr>
      <w:r w:rsidRPr="00D06F7A">
        <w:rPr>
          <w:rFonts w:ascii="Josefin Sans" w:hAnsi="Josefin Sans"/>
          <w:noProof/>
        </w:rPr>
        <w:drawing>
          <wp:anchor distT="0" distB="0" distL="114300" distR="114300" simplePos="0" relativeHeight="251658240" behindDoc="0" locked="0" layoutInCell="1" allowOverlap="1" wp14:anchorId="2DF5F63D" wp14:editId="22C0666F">
            <wp:simplePos x="0" y="0"/>
            <wp:positionH relativeFrom="margin">
              <wp:posOffset>-220345</wp:posOffset>
            </wp:positionH>
            <wp:positionV relativeFrom="paragraph">
              <wp:posOffset>197485</wp:posOffset>
            </wp:positionV>
            <wp:extent cx="1296670" cy="38481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96035" cy="382905"/>
                    </a:xfrm>
                    <a:prstGeom prst="rect">
                      <a:avLst/>
                    </a:prstGeom>
                  </pic:spPr>
                </pic:pic>
              </a:graphicData>
            </a:graphic>
            <wp14:sizeRelH relativeFrom="margin">
              <wp14:pctWidth>0</wp14:pctWidth>
            </wp14:sizeRelH>
            <wp14:sizeRelV relativeFrom="margin">
              <wp14:pctHeight>0</wp14:pctHeight>
            </wp14:sizeRelV>
          </wp:anchor>
        </w:drawing>
      </w:r>
      <w:r w:rsidR="00551E44" w:rsidRPr="006702E0">
        <w:rPr>
          <w:rFonts w:ascii="Josefin Sans" w:hAnsi="Josefin Sans" w:cs="Arial"/>
          <w:b/>
          <w:color w:val="404040"/>
          <w:lang w:val="en-GB"/>
        </w:rPr>
        <w:t>Developer</w:t>
      </w:r>
    </w:p>
    <w:p w14:paraId="06C318BB" w14:textId="3F24EECF" w:rsidR="00E72EDB" w:rsidRPr="006702E0" w:rsidRDefault="00E72EDB" w:rsidP="00E72EDB">
      <w:pPr>
        <w:spacing w:after="0"/>
        <w:ind w:left="2124"/>
        <w:rPr>
          <w:rFonts w:ascii="Josefin Sans" w:hAnsi="Josefin Sans" w:cs="Arial"/>
          <w:color w:val="404040"/>
          <w:lang w:val="en-GB"/>
        </w:rPr>
      </w:pPr>
      <w:r w:rsidRPr="006702E0">
        <w:rPr>
          <w:rFonts w:ascii="Josefin Sans" w:hAnsi="Josefin Sans" w:cs="Arial"/>
          <w:color w:val="404040"/>
          <w:lang w:val="en-GB"/>
        </w:rPr>
        <w:t xml:space="preserve">ALIDES </w:t>
      </w:r>
    </w:p>
    <w:p w14:paraId="0598699F" w14:textId="06C96845" w:rsidR="00E72EDB" w:rsidRPr="006702E0" w:rsidRDefault="00E72EDB" w:rsidP="00E72EDB">
      <w:pPr>
        <w:spacing w:after="0"/>
        <w:ind w:left="2124"/>
        <w:rPr>
          <w:rFonts w:ascii="Josefin Sans" w:hAnsi="Josefin Sans" w:cs="Arial"/>
          <w:color w:val="404040"/>
          <w:lang w:val="en-GB"/>
        </w:rPr>
      </w:pPr>
      <w:proofErr w:type="spellStart"/>
      <w:r w:rsidRPr="006702E0">
        <w:rPr>
          <w:rFonts w:ascii="Josefin Sans" w:hAnsi="Josefin Sans" w:cs="Arial"/>
          <w:lang w:val="en-GB"/>
        </w:rPr>
        <w:t>Foreestelaan</w:t>
      </w:r>
      <w:proofErr w:type="spellEnd"/>
      <w:r w:rsidRPr="006702E0">
        <w:rPr>
          <w:rFonts w:ascii="Josefin Sans" w:hAnsi="Josefin Sans" w:cs="Arial"/>
          <w:lang w:val="en-GB"/>
        </w:rPr>
        <w:t xml:space="preserve"> 86/201</w:t>
      </w:r>
    </w:p>
    <w:p w14:paraId="4318A844" w14:textId="77777777" w:rsidR="00E72EDB" w:rsidRPr="006702E0" w:rsidRDefault="00E72EDB" w:rsidP="00E72EDB">
      <w:pPr>
        <w:spacing w:after="0"/>
        <w:ind w:left="2124"/>
        <w:rPr>
          <w:rFonts w:ascii="Josefin Sans" w:hAnsi="Josefin Sans" w:cs="Arial"/>
          <w:color w:val="404040"/>
          <w:lang w:val="en-GB"/>
        </w:rPr>
      </w:pPr>
      <w:r w:rsidRPr="006702E0">
        <w:rPr>
          <w:rFonts w:ascii="Josefin Sans" w:hAnsi="Josefin Sans" w:cs="Arial"/>
          <w:color w:val="404040"/>
          <w:lang w:val="en-GB"/>
        </w:rPr>
        <w:t>9000 Gent</w:t>
      </w:r>
    </w:p>
    <w:p w14:paraId="23FC18B0" w14:textId="15A16E55" w:rsidR="00E72EDB" w:rsidRPr="006702E0" w:rsidRDefault="00E72EDB" w:rsidP="00E72EDB">
      <w:pPr>
        <w:spacing w:after="0"/>
        <w:ind w:left="2124"/>
        <w:rPr>
          <w:rFonts w:ascii="Josefin Sans" w:hAnsi="Josefin Sans" w:cs="Arial"/>
          <w:color w:val="404040"/>
          <w:lang w:val="en-GB"/>
        </w:rPr>
      </w:pPr>
    </w:p>
    <w:p w14:paraId="194BE591" w14:textId="3B612556" w:rsidR="00E72EDB" w:rsidRPr="006702E0" w:rsidRDefault="00A154F5" w:rsidP="00E72EDB">
      <w:pPr>
        <w:spacing w:after="0"/>
        <w:ind w:left="2124"/>
        <w:rPr>
          <w:rFonts w:ascii="Josefin Sans" w:hAnsi="Josefin Sans" w:cs="Arial"/>
          <w:color w:val="404040"/>
          <w:lang w:val="en-GB"/>
        </w:rPr>
      </w:pPr>
      <w:r w:rsidRPr="00D06F7A">
        <w:rPr>
          <w:rFonts w:ascii="Josefin Sans" w:hAnsi="Josefin Sans" w:cs="Arial"/>
          <w:noProof/>
          <w:lang w:eastAsia="nl-BE"/>
        </w:rPr>
        <w:drawing>
          <wp:anchor distT="0" distB="0" distL="114300" distR="114300" simplePos="0" relativeHeight="251658241" behindDoc="1" locked="0" layoutInCell="1" allowOverlap="1" wp14:anchorId="3F4DB3F8" wp14:editId="59F7078B">
            <wp:simplePos x="0" y="0"/>
            <wp:positionH relativeFrom="column">
              <wp:posOffset>-225516</wp:posOffset>
            </wp:positionH>
            <wp:positionV relativeFrom="paragraph">
              <wp:posOffset>202928</wp:posOffset>
            </wp:positionV>
            <wp:extent cx="1360461" cy="76200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object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0461" cy="762000"/>
                    </a:xfrm>
                    <a:prstGeom prst="rect">
                      <a:avLst/>
                    </a:prstGeom>
                  </pic:spPr>
                </pic:pic>
              </a:graphicData>
            </a:graphic>
            <wp14:sizeRelH relativeFrom="page">
              <wp14:pctWidth>0</wp14:pctWidth>
            </wp14:sizeRelH>
            <wp14:sizeRelV relativeFrom="page">
              <wp14:pctHeight>0</wp14:pctHeight>
            </wp14:sizeRelV>
          </wp:anchor>
        </w:drawing>
      </w:r>
    </w:p>
    <w:p w14:paraId="0FB2A60C" w14:textId="32D04CC4" w:rsidR="00E72EDB" w:rsidRPr="006702E0" w:rsidRDefault="00E72EDB" w:rsidP="00E72EDB">
      <w:pPr>
        <w:spacing w:after="0"/>
        <w:ind w:left="2124"/>
        <w:rPr>
          <w:rFonts w:ascii="Josefin Sans" w:hAnsi="Josefin Sans" w:cs="Arial"/>
          <w:color w:val="404040"/>
          <w:lang w:val="en-GB"/>
        </w:rPr>
      </w:pPr>
      <w:r w:rsidRPr="006702E0">
        <w:rPr>
          <w:rFonts w:ascii="Josefin Sans" w:hAnsi="Josefin Sans" w:cs="Arial"/>
          <w:b/>
          <w:color w:val="404040"/>
          <w:lang w:val="en-GB"/>
        </w:rPr>
        <w:t>Architect</w:t>
      </w:r>
    </w:p>
    <w:p w14:paraId="5398E0F1" w14:textId="425E149F" w:rsidR="00E72EDB" w:rsidRPr="006702E0" w:rsidRDefault="00A255F5" w:rsidP="00E72EDB">
      <w:pPr>
        <w:spacing w:after="0"/>
        <w:ind w:left="2124"/>
        <w:rPr>
          <w:rFonts w:ascii="Josefin Sans" w:hAnsi="Josefin Sans" w:cs="Arial"/>
          <w:color w:val="404040"/>
          <w:lang w:val="en-GB"/>
        </w:rPr>
      </w:pPr>
      <w:r w:rsidRPr="006702E0">
        <w:rPr>
          <w:rFonts w:ascii="Josefin Sans" w:hAnsi="Josefin Sans" w:cs="Arial"/>
          <w:color w:val="404040"/>
          <w:lang w:val="en-GB"/>
        </w:rPr>
        <w:t>LD2 architecture</w:t>
      </w:r>
    </w:p>
    <w:p w14:paraId="2AFA5B70" w14:textId="24B00868" w:rsidR="00E72EDB" w:rsidRPr="006702E0" w:rsidRDefault="00BB0771" w:rsidP="00E72EDB">
      <w:pPr>
        <w:spacing w:after="0"/>
        <w:ind w:left="2124"/>
        <w:rPr>
          <w:rFonts w:ascii="Josefin Sans" w:hAnsi="Josefin Sans" w:cs="Arial"/>
          <w:color w:val="404040"/>
          <w:lang w:val="en-GB"/>
        </w:rPr>
      </w:pPr>
      <w:r w:rsidRPr="006702E0">
        <w:rPr>
          <w:rFonts w:ascii="Josefin Sans" w:hAnsi="Josefin Sans"/>
          <w:noProof/>
          <w:lang w:val="en-GB"/>
        </w:rPr>
        <w:t>Terhulpsesteenweg 117/17</w:t>
      </w:r>
      <w:r w:rsidR="00E72EDB" w:rsidRPr="006702E0">
        <w:rPr>
          <w:rFonts w:ascii="Josefin Sans" w:hAnsi="Josefin Sans"/>
          <w:noProof/>
          <w:lang w:val="en-GB"/>
        </w:rPr>
        <w:t xml:space="preserve"> </w:t>
      </w:r>
    </w:p>
    <w:p w14:paraId="6192A204" w14:textId="374F1D57" w:rsidR="00E72EDB" w:rsidRPr="006702E0" w:rsidRDefault="00BB0771" w:rsidP="00E72EDB">
      <w:pPr>
        <w:spacing w:after="0"/>
        <w:ind w:left="2124"/>
        <w:rPr>
          <w:rFonts w:ascii="Josefin Sans" w:hAnsi="Josefin Sans" w:cs="Arial"/>
          <w:color w:val="404040"/>
          <w:lang w:val="en-GB"/>
        </w:rPr>
      </w:pPr>
      <w:r w:rsidRPr="006702E0">
        <w:rPr>
          <w:rFonts w:ascii="Josefin Sans" w:hAnsi="Josefin Sans" w:cs="Arial"/>
          <w:color w:val="404040"/>
          <w:lang w:val="en-GB"/>
        </w:rPr>
        <w:t>1170 Brussel</w:t>
      </w:r>
      <w:r w:rsidR="00551E44" w:rsidRPr="006702E0">
        <w:rPr>
          <w:rFonts w:ascii="Josefin Sans" w:hAnsi="Josefin Sans" w:cs="Arial"/>
          <w:color w:val="404040"/>
          <w:lang w:val="en-GB"/>
        </w:rPr>
        <w:t>s</w:t>
      </w:r>
    </w:p>
    <w:p w14:paraId="515E547C" w14:textId="5E45F64A" w:rsidR="00E72EDB" w:rsidRPr="006702E0" w:rsidRDefault="00E72EDB" w:rsidP="00E72EDB">
      <w:pPr>
        <w:spacing w:after="0"/>
        <w:ind w:left="2124"/>
        <w:rPr>
          <w:rFonts w:ascii="Josefin Sans" w:hAnsi="Josefin Sans" w:cs="Arial"/>
          <w:color w:val="404040"/>
          <w:lang w:val="en-GB"/>
        </w:rPr>
      </w:pPr>
    </w:p>
    <w:p w14:paraId="544C5143" w14:textId="496BB8DC" w:rsidR="00E72EDB" w:rsidRPr="00B57A37" w:rsidRDefault="00B57A37" w:rsidP="00E72EDB">
      <w:pPr>
        <w:spacing w:after="0"/>
        <w:ind w:left="2124"/>
        <w:rPr>
          <w:rFonts w:ascii="Josefin Sans" w:hAnsi="Josefin Sans" w:cs="Arial"/>
          <w:color w:val="404040"/>
          <w:lang w:val="en-GB"/>
        </w:rPr>
      </w:pPr>
      <w:r>
        <w:rPr>
          <w:noProof/>
        </w:rPr>
        <w:drawing>
          <wp:anchor distT="0" distB="0" distL="114300" distR="114300" simplePos="0" relativeHeight="251658248" behindDoc="0" locked="0" layoutInCell="1" allowOverlap="1" wp14:anchorId="33E8D1E5" wp14:editId="6B56E1DA">
            <wp:simplePos x="0" y="0"/>
            <wp:positionH relativeFrom="column">
              <wp:posOffset>-266700</wp:posOffset>
            </wp:positionH>
            <wp:positionV relativeFrom="paragraph">
              <wp:posOffset>114300</wp:posOffset>
            </wp:positionV>
            <wp:extent cx="1544955" cy="626110"/>
            <wp:effectExtent l="0" t="0" r="0" b="2540"/>
            <wp:wrapNone/>
            <wp:docPr id="905385083" name="Afbeelding 1" descr="VK architects+engineers | multidisciplinair ontwerp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 architects+engineers | multidisciplinair ontwerpbure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95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EDB" w:rsidRPr="00B57A37">
        <w:rPr>
          <w:rFonts w:ascii="Josefin Sans" w:hAnsi="Josefin Sans" w:cs="Arial"/>
          <w:b/>
          <w:color w:val="404040"/>
          <w:lang w:val="en-GB"/>
        </w:rPr>
        <w:t>Stabilit</w:t>
      </w:r>
      <w:r w:rsidR="00551E44" w:rsidRPr="00B57A37">
        <w:rPr>
          <w:rFonts w:ascii="Josefin Sans" w:hAnsi="Josefin Sans" w:cs="Arial"/>
          <w:b/>
          <w:color w:val="404040"/>
          <w:lang w:val="en-GB"/>
        </w:rPr>
        <w:t>y</w:t>
      </w:r>
    </w:p>
    <w:p w14:paraId="0ED66989" w14:textId="6C3F09E6" w:rsidR="00E72EDB" w:rsidRPr="00287A50" w:rsidRDefault="007861CE" w:rsidP="00E72EDB">
      <w:pPr>
        <w:spacing w:after="0"/>
        <w:ind w:left="2124"/>
        <w:rPr>
          <w:rFonts w:ascii="Josefin Sans" w:hAnsi="Josefin Sans" w:cs="Arial"/>
          <w:color w:val="404040"/>
          <w:lang w:val="en-GB"/>
        </w:rPr>
      </w:pPr>
      <w:r w:rsidRPr="00287A50">
        <w:rPr>
          <w:rFonts w:ascii="Josefin Sans" w:hAnsi="Josefin Sans" w:cs="Arial"/>
          <w:color w:val="404040"/>
          <w:lang w:val="en-GB"/>
        </w:rPr>
        <w:t>VK Architects &amp; Engineers</w:t>
      </w:r>
      <w:r w:rsidR="00287A50" w:rsidRPr="00287A50">
        <w:rPr>
          <w:rFonts w:ascii="Josefin Sans" w:hAnsi="Josefin Sans" w:cs="Arial"/>
          <w:color w:val="404040"/>
          <w:lang w:val="en-GB"/>
        </w:rPr>
        <w:t xml:space="preserve">, part of </w:t>
      </w:r>
      <w:proofErr w:type="spellStart"/>
      <w:r w:rsidR="00287A50" w:rsidRPr="00287A50">
        <w:rPr>
          <w:rFonts w:ascii="Josefin Sans" w:hAnsi="Josefin Sans" w:cs="Arial"/>
          <w:color w:val="404040"/>
          <w:lang w:val="en-GB"/>
        </w:rPr>
        <w:t>Sweco</w:t>
      </w:r>
      <w:proofErr w:type="spellEnd"/>
    </w:p>
    <w:p w14:paraId="529B595A" w14:textId="113B8E75" w:rsidR="00E72EDB" w:rsidRPr="00D06F7A" w:rsidRDefault="007861CE" w:rsidP="00E72EDB">
      <w:pPr>
        <w:spacing w:after="0"/>
        <w:ind w:left="2124"/>
        <w:rPr>
          <w:rFonts w:ascii="Josefin Sans" w:hAnsi="Josefin Sans" w:cs="Arial"/>
          <w:color w:val="404040"/>
        </w:rPr>
      </w:pPr>
      <w:proofErr w:type="spellStart"/>
      <w:r w:rsidRPr="00D06F7A">
        <w:rPr>
          <w:rFonts w:ascii="Josefin Sans" w:hAnsi="Josefin Sans" w:cs="Arial"/>
          <w:color w:val="404040"/>
        </w:rPr>
        <w:t>Brugsesteenweg</w:t>
      </w:r>
      <w:proofErr w:type="spellEnd"/>
      <w:r w:rsidRPr="00D06F7A">
        <w:rPr>
          <w:rFonts w:ascii="Josefin Sans" w:hAnsi="Josefin Sans" w:cs="Arial"/>
          <w:color w:val="404040"/>
        </w:rPr>
        <w:t xml:space="preserve"> 210</w:t>
      </w:r>
      <w:r w:rsidR="00E72EDB" w:rsidRPr="00D06F7A">
        <w:rPr>
          <w:rFonts w:ascii="Josefin Sans" w:hAnsi="Josefin Sans" w:cs="Arial"/>
          <w:color w:val="404040"/>
        </w:rPr>
        <w:t xml:space="preserve"> </w:t>
      </w:r>
    </w:p>
    <w:p w14:paraId="2CBFAE75" w14:textId="69E0A86C" w:rsidR="00E72EDB" w:rsidRPr="00D06F7A" w:rsidRDefault="00E72EDB" w:rsidP="00E72EDB">
      <w:pPr>
        <w:spacing w:after="0"/>
        <w:ind w:left="2124"/>
        <w:rPr>
          <w:rFonts w:ascii="Josefin Sans" w:hAnsi="Josefin Sans" w:cs="Arial"/>
          <w:color w:val="404040"/>
        </w:rPr>
      </w:pPr>
      <w:r w:rsidRPr="00D06F7A">
        <w:rPr>
          <w:rFonts w:ascii="Josefin Sans" w:hAnsi="Josefin Sans" w:cs="Arial"/>
          <w:color w:val="404040"/>
        </w:rPr>
        <w:t>8800 Roeselare</w:t>
      </w:r>
    </w:p>
    <w:p w14:paraId="50949366" w14:textId="187E9E1E" w:rsidR="00E72EDB" w:rsidRPr="00D06F7A" w:rsidRDefault="00E72EDB" w:rsidP="00E72EDB">
      <w:pPr>
        <w:spacing w:after="0"/>
        <w:ind w:left="2124"/>
        <w:rPr>
          <w:rFonts w:ascii="Josefin Sans" w:hAnsi="Josefin Sans" w:cs="Arial"/>
          <w:color w:val="404040"/>
        </w:rPr>
      </w:pPr>
    </w:p>
    <w:p w14:paraId="6EE7822C" w14:textId="57BC9F29" w:rsidR="00E72EDB" w:rsidRPr="00D06F7A" w:rsidRDefault="00083126" w:rsidP="00E72EDB">
      <w:pPr>
        <w:spacing w:after="0"/>
        <w:ind w:left="2124"/>
        <w:rPr>
          <w:rFonts w:ascii="Josefin Sans" w:hAnsi="Josefin Sans" w:cs="Arial"/>
          <w:color w:val="404040"/>
        </w:rPr>
      </w:pPr>
      <w:r w:rsidRPr="00D06F7A">
        <w:rPr>
          <w:rFonts w:ascii="Josefin Sans" w:hAnsi="Josefin Sans" w:cs="Arial"/>
          <w:noProof/>
          <w:lang w:eastAsia="nl-BE"/>
        </w:rPr>
        <w:drawing>
          <wp:anchor distT="0" distB="0" distL="114300" distR="114300" simplePos="0" relativeHeight="251658243" behindDoc="1" locked="0" layoutInCell="1" allowOverlap="1" wp14:anchorId="044B83EC" wp14:editId="182C3A27">
            <wp:simplePos x="0" y="0"/>
            <wp:positionH relativeFrom="margin">
              <wp:posOffset>0</wp:posOffset>
            </wp:positionH>
            <wp:positionV relativeFrom="paragraph">
              <wp:posOffset>138339</wp:posOffset>
            </wp:positionV>
            <wp:extent cx="857250" cy="927100"/>
            <wp:effectExtent l="0" t="0" r="0" b="635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object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927100"/>
                    </a:xfrm>
                    <a:prstGeom prst="rect">
                      <a:avLst/>
                    </a:prstGeom>
                  </pic:spPr>
                </pic:pic>
              </a:graphicData>
            </a:graphic>
            <wp14:sizeRelH relativeFrom="page">
              <wp14:pctWidth>0</wp14:pctWidth>
            </wp14:sizeRelH>
            <wp14:sizeRelV relativeFrom="page">
              <wp14:pctHeight>0</wp14:pctHeight>
            </wp14:sizeRelV>
          </wp:anchor>
        </w:drawing>
      </w:r>
    </w:p>
    <w:p w14:paraId="4279D52F" w14:textId="51B75D8C" w:rsidR="00E72EDB" w:rsidRPr="00D06F7A" w:rsidRDefault="00E72EDB" w:rsidP="00E72EDB">
      <w:pPr>
        <w:spacing w:after="0"/>
        <w:ind w:left="2124"/>
        <w:rPr>
          <w:rFonts w:ascii="Josefin Sans" w:hAnsi="Josefin Sans" w:cs="Arial"/>
          <w:color w:val="404040"/>
        </w:rPr>
      </w:pPr>
      <w:r w:rsidRPr="00D06F7A">
        <w:rPr>
          <w:rFonts w:ascii="Josefin Sans" w:hAnsi="Josefin Sans" w:cs="Arial"/>
          <w:b/>
          <w:color w:val="404040"/>
        </w:rPr>
        <w:t>Techni</w:t>
      </w:r>
      <w:r w:rsidR="00551E44">
        <w:rPr>
          <w:rFonts w:ascii="Josefin Sans" w:hAnsi="Josefin Sans" w:cs="Arial"/>
          <w:b/>
          <w:color w:val="404040"/>
        </w:rPr>
        <w:t xml:space="preserve">cs &amp; PEB </w:t>
      </w:r>
      <w:proofErr w:type="spellStart"/>
      <w:r w:rsidR="00551E44">
        <w:rPr>
          <w:rFonts w:ascii="Josefin Sans" w:hAnsi="Josefin Sans" w:cs="Arial"/>
          <w:b/>
          <w:color w:val="404040"/>
        </w:rPr>
        <w:t>reporting</w:t>
      </w:r>
      <w:proofErr w:type="spellEnd"/>
    </w:p>
    <w:p w14:paraId="56F44803" w14:textId="77777777" w:rsidR="00E72EDB" w:rsidRPr="00D06F7A" w:rsidRDefault="00E72EDB" w:rsidP="00E72EDB">
      <w:pPr>
        <w:spacing w:after="0"/>
        <w:ind w:left="2124"/>
        <w:rPr>
          <w:rFonts w:ascii="Josefin Sans" w:hAnsi="Josefin Sans" w:cs="Arial"/>
          <w:color w:val="404040"/>
        </w:rPr>
      </w:pPr>
      <w:r w:rsidRPr="00D06F7A">
        <w:rPr>
          <w:rFonts w:ascii="Josefin Sans" w:hAnsi="Josefin Sans" w:cs="Arial"/>
          <w:color w:val="404040"/>
        </w:rPr>
        <w:t xml:space="preserve">Studiebureau Van </w:t>
      </w:r>
      <w:proofErr w:type="spellStart"/>
      <w:r w:rsidRPr="00D06F7A">
        <w:rPr>
          <w:rFonts w:ascii="Josefin Sans" w:hAnsi="Josefin Sans" w:cs="Arial"/>
          <w:color w:val="404040"/>
        </w:rPr>
        <w:t>Reeth</w:t>
      </w:r>
      <w:proofErr w:type="spellEnd"/>
      <w:r w:rsidRPr="00D06F7A">
        <w:rPr>
          <w:rFonts w:ascii="Josefin Sans" w:hAnsi="Josefin Sans" w:cs="Arial"/>
          <w:color w:val="404040"/>
        </w:rPr>
        <w:t xml:space="preserve"> </w:t>
      </w:r>
    </w:p>
    <w:p w14:paraId="747B700E" w14:textId="220D1829" w:rsidR="00E72EDB" w:rsidRPr="006702E0" w:rsidRDefault="00E72EDB" w:rsidP="00E72EDB">
      <w:pPr>
        <w:spacing w:after="0"/>
        <w:ind w:left="2124"/>
        <w:jc w:val="left"/>
        <w:rPr>
          <w:rFonts w:ascii="Josefin Sans" w:hAnsi="Josefin Sans" w:cs="Arial"/>
          <w:color w:val="404040"/>
          <w:lang w:val="en-GB"/>
        </w:rPr>
      </w:pPr>
      <w:proofErr w:type="spellStart"/>
      <w:r w:rsidRPr="006702E0">
        <w:rPr>
          <w:rFonts w:ascii="Josefin Sans" w:hAnsi="Josefin Sans" w:cs="Arial"/>
          <w:lang w:val="en-GB"/>
        </w:rPr>
        <w:t>Satenrozen</w:t>
      </w:r>
      <w:proofErr w:type="spellEnd"/>
      <w:r w:rsidRPr="006702E0">
        <w:rPr>
          <w:rFonts w:ascii="Josefin Sans" w:hAnsi="Josefin Sans" w:cs="Arial"/>
          <w:lang w:val="en-GB"/>
        </w:rPr>
        <w:t xml:space="preserve"> 1A</w:t>
      </w:r>
      <w:r w:rsidR="009A44D6" w:rsidRPr="006702E0">
        <w:rPr>
          <w:rFonts w:ascii="Josefin Sans" w:hAnsi="Josefin Sans" w:cs="Arial"/>
          <w:lang w:val="en-GB"/>
        </w:rPr>
        <w:t xml:space="preserve"> bus 3</w:t>
      </w:r>
      <w:r w:rsidRPr="006702E0">
        <w:rPr>
          <w:rFonts w:ascii="Josefin Sans" w:hAnsi="Josefin Sans"/>
          <w:lang w:val="en-GB"/>
        </w:rPr>
        <w:br/>
      </w:r>
      <w:r w:rsidRPr="006702E0">
        <w:rPr>
          <w:rFonts w:ascii="Josefin Sans" w:hAnsi="Josefin Sans" w:cs="Arial"/>
          <w:lang w:val="en-GB"/>
        </w:rPr>
        <w:t xml:space="preserve">2550 </w:t>
      </w:r>
      <w:proofErr w:type="spellStart"/>
      <w:r w:rsidRPr="006702E0">
        <w:rPr>
          <w:rFonts w:ascii="Josefin Sans" w:hAnsi="Josefin Sans" w:cs="Arial"/>
          <w:lang w:val="en-GB"/>
        </w:rPr>
        <w:t>Kontich</w:t>
      </w:r>
      <w:proofErr w:type="spellEnd"/>
    </w:p>
    <w:p w14:paraId="394161B6" w14:textId="0D8F8754" w:rsidR="004D3ADD" w:rsidRPr="006702E0" w:rsidRDefault="004D3ADD" w:rsidP="004D3ADD">
      <w:pPr>
        <w:spacing w:after="0"/>
        <w:ind w:left="2124"/>
        <w:rPr>
          <w:rFonts w:ascii="Josefin Sans" w:hAnsi="Josefin Sans" w:cs="Arial"/>
          <w:color w:val="404040"/>
          <w:lang w:val="en-GB"/>
        </w:rPr>
      </w:pPr>
    </w:p>
    <w:p w14:paraId="1C4E5EFB" w14:textId="0669E7F9" w:rsidR="004D3ADD" w:rsidRPr="006702E0" w:rsidRDefault="004D3ADD" w:rsidP="004D3ADD">
      <w:pPr>
        <w:spacing w:after="0"/>
        <w:ind w:left="2124"/>
        <w:rPr>
          <w:rFonts w:ascii="Josefin Sans" w:hAnsi="Josefin Sans" w:cs="Arial"/>
          <w:color w:val="404040"/>
          <w:lang w:val="en-GB"/>
        </w:rPr>
      </w:pPr>
    </w:p>
    <w:p w14:paraId="059E9130" w14:textId="0A39FEB0" w:rsidR="004D3ADD" w:rsidRPr="009B0740" w:rsidRDefault="00BD156B" w:rsidP="004D3ADD">
      <w:pPr>
        <w:spacing w:after="0"/>
        <w:ind w:left="2124"/>
        <w:rPr>
          <w:rFonts w:ascii="Josefin Sans" w:hAnsi="Josefin Sans" w:cs="Arial"/>
          <w:color w:val="404040"/>
          <w:lang w:val="en-GB"/>
        </w:rPr>
      </w:pPr>
      <w:r w:rsidRPr="00D06F7A">
        <w:rPr>
          <w:rFonts w:ascii="Josefin Sans" w:hAnsi="Josefin Sans" w:cs="Arial"/>
          <w:noProof/>
        </w:rPr>
        <w:drawing>
          <wp:anchor distT="0" distB="0" distL="114300" distR="114300" simplePos="0" relativeHeight="251658244" behindDoc="1" locked="0" layoutInCell="1" allowOverlap="1" wp14:anchorId="47EBE695" wp14:editId="35E6111A">
            <wp:simplePos x="0" y="0"/>
            <wp:positionH relativeFrom="column">
              <wp:posOffset>0</wp:posOffset>
            </wp:positionH>
            <wp:positionV relativeFrom="paragraph">
              <wp:posOffset>15875</wp:posOffset>
            </wp:positionV>
            <wp:extent cx="942975" cy="85852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object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2975" cy="858520"/>
                    </a:xfrm>
                    <a:prstGeom prst="rect">
                      <a:avLst/>
                    </a:prstGeom>
                  </pic:spPr>
                </pic:pic>
              </a:graphicData>
            </a:graphic>
            <wp14:sizeRelH relativeFrom="page">
              <wp14:pctWidth>0</wp14:pctWidth>
            </wp14:sizeRelH>
            <wp14:sizeRelV relativeFrom="page">
              <wp14:pctHeight>0</wp14:pctHeight>
            </wp14:sizeRelV>
          </wp:anchor>
        </w:drawing>
      </w:r>
      <w:r w:rsidR="004D3ADD" w:rsidRPr="009B0740">
        <w:rPr>
          <w:rFonts w:ascii="Josefin Sans" w:hAnsi="Josefin Sans" w:cs="Arial"/>
          <w:b/>
          <w:color w:val="404040"/>
          <w:lang w:val="en-GB"/>
        </w:rPr>
        <w:t>A</w:t>
      </w:r>
      <w:r w:rsidR="00551E44" w:rsidRPr="009B0740">
        <w:rPr>
          <w:rFonts w:ascii="Josefin Sans" w:hAnsi="Josefin Sans" w:cs="Arial"/>
          <w:b/>
          <w:color w:val="404040"/>
          <w:lang w:val="en-GB"/>
        </w:rPr>
        <w:t>coustics</w:t>
      </w:r>
    </w:p>
    <w:p w14:paraId="2F349549" w14:textId="09BDCC2F" w:rsidR="004D3ADD" w:rsidRPr="009B0740" w:rsidRDefault="004D3ADD" w:rsidP="004D3ADD">
      <w:pPr>
        <w:spacing w:after="0"/>
        <w:ind w:left="2124"/>
        <w:rPr>
          <w:rFonts w:ascii="Josefin Sans" w:hAnsi="Josefin Sans" w:cs="Arial"/>
          <w:color w:val="404040"/>
          <w:lang w:val="en-GB"/>
        </w:rPr>
      </w:pPr>
      <w:r w:rsidRPr="009B0740">
        <w:rPr>
          <w:rFonts w:ascii="Josefin Sans" w:hAnsi="Josefin Sans" w:cs="Arial"/>
          <w:color w:val="404040"/>
          <w:lang w:val="en-GB"/>
        </w:rPr>
        <w:t>D2S International</w:t>
      </w:r>
    </w:p>
    <w:p w14:paraId="0F4FE9DD" w14:textId="5681FEB5" w:rsidR="004D3ADD" w:rsidRPr="009B0740" w:rsidRDefault="004D3ADD" w:rsidP="004D3ADD">
      <w:pPr>
        <w:spacing w:after="0"/>
        <w:ind w:left="2124"/>
        <w:jc w:val="left"/>
        <w:rPr>
          <w:rFonts w:ascii="Josefin Sans" w:hAnsi="Josefin Sans" w:cs="Arial"/>
          <w:color w:val="404040"/>
          <w:lang w:val="en-GB"/>
        </w:rPr>
      </w:pPr>
      <w:proofErr w:type="spellStart"/>
      <w:r w:rsidRPr="009B0740">
        <w:rPr>
          <w:rFonts w:ascii="Josefin Sans" w:hAnsi="Josefin Sans" w:cs="Arial"/>
          <w:lang w:val="en-GB"/>
        </w:rPr>
        <w:t>Ambachtenlaan</w:t>
      </w:r>
      <w:proofErr w:type="spellEnd"/>
      <w:r w:rsidRPr="009B0740">
        <w:rPr>
          <w:rFonts w:ascii="Josefin Sans" w:hAnsi="Josefin Sans" w:cs="Arial"/>
          <w:lang w:val="en-GB"/>
        </w:rPr>
        <w:t xml:space="preserve"> 54</w:t>
      </w:r>
      <w:r w:rsidRPr="009B0740">
        <w:rPr>
          <w:rFonts w:ascii="Josefin Sans" w:hAnsi="Josefin Sans"/>
          <w:lang w:val="en-GB"/>
        </w:rPr>
        <w:br/>
      </w:r>
      <w:r w:rsidRPr="009B0740">
        <w:rPr>
          <w:rFonts w:ascii="Josefin Sans" w:hAnsi="Josefin Sans" w:cs="Arial"/>
          <w:lang w:val="en-GB"/>
        </w:rPr>
        <w:t>3001 Leuven</w:t>
      </w:r>
    </w:p>
    <w:p w14:paraId="3E86C88A" w14:textId="37C2DF2E" w:rsidR="00E72EDB" w:rsidRPr="009B0740" w:rsidRDefault="00E72EDB" w:rsidP="00E72EDB">
      <w:pPr>
        <w:spacing w:after="0"/>
        <w:ind w:left="2124"/>
        <w:rPr>
          <w:rFonts w:ascii="Josefin Sans" w:hAnsi="Josefin Sans" w:cs="Arial"/>
          <w:color w:val="404040"/>
          <w:lang w:val="en-GB"/>
        </w:rPr>
      </w:pPr>
    </w:p>
    <w:p w14:paraId="53C82EEC" w14:textId="5EDA0975" w:rsidR="00E72EDB" w:rsidRPr="009B0740" w:rsidRDefault="00E72EDB" w:rsidP="00E72EDB">
      <w:pPr>
        <w:spacing w:after="0"/>
        <w:ind w:left="2124"/>
        <w:rPr>
          <w:rFonts w:ascii="Josefin Sans" w:hAnsi="Josefin Sans" w:cs="Arial"/>
          <w:b/>
          <w:color w:val="404040"/>
          <w:lang w:val="en-GB"/>
        </w:rPr>
      </w:pPr>
    </w:p>
    <w:p w14:paraId="41BCF6F1" w14:textId="3E8E0322" w:rsidR="00E72EDB" w:rsidRPr="009B0740" w:rsidRDefault="006A3D6E" w:rsidP="00E72EDB">
      <w:pPr>
        <w:spacing w:after="0"/>
        <w:ind w:left="2124"/>
        <w:rPr>
          <w:rFonts w:ascii="Josefin Sans" w:hAnsi="Josefin Sans" w:cs="Arial"/>
          <w:color w:val="404040"/>
          <w:lang w:val="en-GB"/>
        </w:rPr>
      </w:pPr>
      <w:r w:rsidRPr="00D06F7A">
        <w:rPr>
          <w:rFonts w:ascii="Josefin Sans" w:hAnsi="Josefin Sans"/>
          <w:noProof/>
        </w:rPr>
        <w:drawing>
          <wp:anchor distT="0" distB="0" distL="114300" distR="114300" simplePos="0" relativeHeight="251658242" behindDoc="1" locked="0" layoutInCell="1" allowOverlap="1" wp14:anchorId="58932BE2" wp14:editId="697481D7">
            <wp:simplePos x="0" y="0"/>
            <wp:positionH relativeFrom="column">
              <wp:posOffset>-244702</wp:posOffset>
            </wp:positionH>
            <wp:positionV relativeFrom="paragraph">
              <wp:posOffset>223066</wp:posOffset>
            </wp:positionV>
            <wp:extent cx="1447800" cy="4136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7800" cy="413657"/>
                    </a:xfrm>
                    <a:prstGeom prst="rect">
                      <a:avLst/>
                    </a:prstGeom>
                  </pic:spPr>
                </pic:pic>
              </a:graphicData>
            </a:graphic>
            <wp14:sizeRelH relativeFrom="page">
              <wp14:pctWidth>0</wp14:pctWidth>
            </wp14:sizeRelH>
            <wp14:sizeRelV relativeFrom="page">
              <wp14:pctHeight>0</wp14:pctHeight>
            </wp14:sizeRelV>
          </wp:anchor>
        </w:drawing>
      </w:r>
      <w:r w:rsidR="00551E44" w:rsidRPr="009B0740">
        <w:rPr>
          <w:rFonts w:ascii="Josefin Sans" w:hAnsi="Josefin Sans" w:cs="Arial"/>
          <w:b/>
          <w:color w:val="404040"/>
          <w:lang w:val="en-GB"/>
        </w:rPr>
        <w:t>Safety coo</w:t>
      </w:r>
      <w:r w:rsidR="00E72EDB" w:rsidRPr="009B0740">
        <w:rPr>
          <w:rFonts w:ascii="Josefin Sans" w:hAnsi="Josefin Sans" w:cs="Arial"/>
          <w:b/>
          <w:color w:val="404040"/>
          <w:lang w:val="en-GB"/>
        </w:rPr>
        <w:t>rdinator</w:t>
      </w:r>
    </w:p>
    <w:p w14:paraId="095A41EA" w14:textId="1F8DF090" w:rsidR="00E72EDB" w:rsidRPr="006702E0" w:rsidRDefault="001E3046" w:rsidP="00E72EDB">
      <w:pPr>
        <w:spacing w:after="0"/>
        <w:ind w:left="2124"/>
        <w:rPr>
          <w:rFonts w:ascii="Josefin Sans" w:hAnsi="Josefin Sans" w:cs="Arial"/>
          <w:color w:val="404040"/>
          <w:lang w:val="en-GB"/>
        </w:rPr>
      </w:pPr>
      <w:proofErr w:type="spellStart"/>
      <w:r w:rsidRPr="006702E0">
        <w:rPr>
          <w:rFonts w:ascii="Josefin Sans" w:hAnsi="Josefin Sans" w:cs="Arial"/>
          <w:color w:val="404040"/>
          <w:lang w:val="en-GB"/>
        </w:rPr>
        <w:t>Climatex</w:t>
      </w:r>
      <w:proofErr w:type="spellEnd"/>
    </w:p>
    <w:p w14:paraId="669F509F" w14:textId="4F8ABA3C" w:rsidR="00E72EDB" w:rsidRPr="006702E0" w:rsidRDefault="001E3046" w:rsidP="00E72EDB">
      <w:pPr>
        <w:spacing w:after="0"/>
        <w:ind w:left="2124"/>
        <w:jc w:val="left"/>
        <w:rPr>
          <w:rFonts w:ascii="Josefin Sans" w:hAnsi="Josefin Sans" w:cs="Arial"/>
          <w:color w:val="404040"/>
          <w:lang w:val="en-GB"/>
        </w:rPr>
      </w:pPr>
      <w:proofErr w:type="spellStart"/>
      <w:r w:rsidRPr="006702E0">
        <w:rPr>
          <w:rFonts w:ascii="Josefin Sans" w:hAnsi="Josefin Sans" w:cs="Arial"/>
          <w:color w:val="404040"/>
          <w:lang w:val="en-GB"/>
        </w:rPr>
        <w:t>Mieregemstraat</w:t>
      </w:r>
      <w:proofErr w:type="spellEnd"/>
      <w:r w:rsidRPr="006702E0">
        <w:rPr>
          <w:rFonts w:ascii="Josefin Sans" w:hAnsi="Josefin Sans" w:cs="Arial"/>
          <w:color w:val="404040"/>
          <w:lang w:val="en-GB"/>
        </w:rPr>
        <w:t xml:space="preserve"> 30/10</w:t>
      </w:r>
      <w:r w:rsidR="00E72EDB" w:rsidRPr="006702E0">
        <w:rPr>
          <w:rFonts w:ascii="Josefin Sans" w:hAnsi="Josefin Sans" w:cs="Arial"/>
          <w:color w:val="404040"/>
          <w:highlight w:val="yellow"/>
          <w:lang w:val="en-GB"/>
        </w:rPr>
        <w:br/>
      </w:r>
      <w:r w:rsidRPr="006702E0">
        <w:rPr>
          <w:rFonts w:ascii="Josefin Sans" w:hAnsi="Josefin Sans" w:cs="Arial"/>
          <w:color w:val="404040"/>
          <w:lang w:val="en-GB"/>
        </w:rPr>
        <w:t xml:space="preserve">1785 </w:t>
      </w:r>
      <w:proofErr w:type="spellStart"/>
      <w:r w:rsidRPr="006702E0">
        <w:rPr>
          <w:rFonts w:ascii="Josefin Sans" w:hAnsi="Josefin Sans" w:cs="Arial"/>
          <w:color w:val="404040"/>
          <w:lang w:val="en-GB"/>
        </w:rPr>
        <w:t>Merchtem</w:t>
      </w:r>
      <w:proofErr w:type="spellEnd"/>
    </w:p>
    <w:p w14:paraId="08E4E0D2" w14:textId="5B6BEAED" w:rsidR="00E72EDB" w:rsidRPr="006702E0" w:rsidRDefault="00E72EDB" w:rsidP="00E72EDB">
      <w:pPr>
        <w:spacing w:after="0"/>
        <w:ind w:left="2124"/>
        <w:rPr>
          <w:rFonts w:ascii="Josefin Sans" w:hAnsi="Josefin Sans" w:cs="Arial"/>
          <w:color w:val="404040"/>
          <w:lang w:val="en-GB"/>
        </w:rPr>
      </w:pPr>
    </w:p>
    <w:p w14:paraId="4F9191D5" w14:textId="30104CD5" w:rsidR="00E72EDB" w:rsidRPr="006702E0" w:rsidRDefault="00E72EDB" w:rsidP="00E72EDB">
      <w:pPr>
        <w:spacing w:after="0"/>
        <w:ind w:left="2124"/>
        <w:rPr>
          <w:rFonts w:ascii="Josefin Sans" w:hAnsi="Josefin Sans" w:cs="Arial"/>
          <w:b/>
          <w:color w:val="404040"/>
          <w:lang w:val="en-GB"/>
        </w:rPr>
      </w:pPr>
    </w:p>
    <w:p w14:paraId="1E948567" w14:textId="3CF8E72E" w:rsidR="00E72EDB" w:rsidRPr="006702E0" w:rsidRDefault="00E72EDB" w:rsidP="00E72EDB">
      <w:pPr>
        <w:spacing w:after="0"/>
        <w:ind w:left="2124"/>
        <w:rPr>
          <w:rFonts w:ascii="Josefin Sans" w:hAnsi="Josefin Sans" w:cs="Arial"/>
          <w:color w:val="404040"/>
          <w:lang w:val="en-GB"/>
        </w:rPr>
      </w:pPr>
      <w:r w:rsidRPr="006702E0">
        <w:rPr>
          <w:rFonts w:ascii="Josefin Sans" w:hAnsi="Josefin Sans" w:cs="Arial"/>
          <w:b/>
          <w:color w:val="404040"/>
          <w:lang w:val="en-GB"/>
        </w:rPr>
        <w:t>Notar</w:t>
      </w:r>
      <w:r w:rsidR="00551E44" w:rsidRPr="006702E0">
        <w:rPr>
          <w:rFonts w:ascii="Josefin Sans" w:hAnsi="Josefin Sans" w:cs="Arial"/>
          <w:b/>
          <w:color w:val="404040"/>
          <w:lang w:val="en-GB"/>
        </w:rPr>
        <w:t>y</w:t>
      </w:r>
    </w:p>
    <w:p w14:paraId="42CE7EE9" w14:textId="439E63B0" w:rsidR="00E72EDB" w:rsidRPr="006702E0" w:rsidRDefault="00F62018" w:rsidP="00E72EDB">
      <w:pPr>
        <w:spacing w:after="0"/>
        <w:ind w:left="2124"/>
        <w:rPr>
          <w:rFonts w:ascii="Josefin Sans" w:hAnsi="Josefin Sans" w:cs="Arial"/>
          <w:color w:val="404040"/>
          <w:lang w:val="en-GB"/>
        </w:rPr>
      </w:pPr>
      <w:r w:rsidRPr="006702E0">
        <w:rPr>
          <w:rFonts w:ascii="Josefin Sans" w:hAnsi="Josefin Sans" w:cs="Arial"/>
          <w:color w:val="404040"/>
          <w:lang w:val="en-GB"/>
        </w:rPr>
        <w:t>Bernard Sacré</w:t>
      </w:r>
    </w:p>
    <w:p w14:paraId="06E776DB" w14:textId="0580480B" w:rsidR="00E72EDB" w:rsidRPr="00D06F7A" w:rsidRDefault="00F62018" w:rsidP="00E72EDB">
      <w:pPr>
        <w:spacing w:after="0"/>
        <w:ind w:left="2124"/>
        <w:rPr>
          <w:rFonts w:ascii="Josefin Sans" w:hAnsi="Josefin Sans" w:cs="Arial"/>
          <w:color w:val="404040"/>
          <w:sz w:val="24"/>
          <w:szCs w:val="24"/>
          <w:lang w:eastAsia="nl-BE"/>
        </w:rPr>
      </w:pPr>
      <w:r w:rsidRPr="00D06F7A">
        <w:rPr>
          <w:rFonts w:ascii="Josefin Sans" w:hAnsi="Josefin Sans" w:cs="Arial"/>
          <w:color w:val="404040"/>
          <w:sz w:val="24"/>
          <w:szCs w:val="24"/>
          <w:lang w:eastAsia="nl-BE"/>
        </w:rPr>
        <w:t xml:space="preserve">Kapitein </w:t>
      </w:r>
      <w:proofErr w:type="spellStart"/>
      <w:r w:rsidRPr="00D06F7A">
        <w:rPr>
          <w:rFonts w:ascii="Josefin Sans" w:hAnsi="Josefin Sans" w:cs="Arial"/>
          <w:color w:val="404040"/>
          <w:sz w:val="24"/>
          <w:szCs w:val="24"/>
          <w:lang w:eastAsia="nl-BE"/>
        </w:rPr>
        <w:t>Crespelstraat</w:t>
      </w:r>
      <w:proofErr w:type="spellEnd"/>
      <w:r w:rsidRPr="00D06F7A">
        <w:rPr>
          <w:rFonts w:ascii="Josefin Sans" w:hAnsi="Josefin Sans" w:cs="Arial"/>
          <w:color w:val="404040"/>
          <w:sz w:val="24"/>
          <w:szCs w:val="24"/>
          <w:lang w:eastAsia="nl-BE"/>
        </w:rPr>
        <w:t xml:space="preserve"> 16</w:t>
      </w:r>
    </w:p>
    <w:p w14:paraId="78C76A99" w14:textId="74A7E93F" w:rsidR="00E72EDB" w:rsidRPr="006702E0" w:rsidRDefault="00F81658" w:rsidP="00E72EDB">
      <w:pPr>
        <w:spacing w:after="0"/>
        <w:ind w:left="2124"/>
        <w:rPr>
          <w:rFonts w:ascii="Josefin Sans" w:hAnsi="Josefin Sans" w:cs="Arial"/>
          <w:color w:val="404040"/>
          <w:lang w:eastAsia="nl-BE"/>
        </w:rPr>
      </w:pPr>
      <w:r w:rsidRPr="006702E0">
        <w:rPr>
          <w:rFonts w:ascii="Josefin Sans" w:hAnsi="Josefin Sans" w:cs="Arial"/>
          <w:color w:val="404040"/>
          <w:szCs w:val="20"/>
          <w:lang w:eastAsia="nl-BE"/>
        </w:rPr>
        <w:t>10</w:t>
      </w:r>
      <w:r w:rsidR="00186F30" w:rsidRPr="006702E0">
        <w:rPr>
          <w:rFonts w:ascii="Josefin Sans" w:hAnsi="Josefin Sans" w:cs="Arial"/>
          <w:color w:val="404040"/>
          <w:szCs w:val="20"/>
          <w:lang w:eastAsia="nl-BE"/>
        </w:rPr>
        <w:t>5</w:t>
      </w:r>
      <w:r w:rsidRPr="006702E0">
        <w:rPr>
          <w:rFonts w:ascii="Josefin Sans" w:hAnsi="Josefin Sans" w:cs="Arial"/>
          <w:color w:val="404040"/>
          <w:szCs w:val="20"/>
          <w:lang w:eastAsia="nl-BE"/>
        </w:rPr>
        <w:t xml:space="preserve">0 </w:t>
      </w:r>
      <w:proofErr w:type="spellStart"/>
      <w:r w:rsidR="00551E44" w:rsidRPr="006702E0">
        <w:rPr>
          <w:rFonts w:ascii="Josefin Sans" w:hAnsi="Josefin Sans" w:cs="Arial"/>
          <w:color w:val="404040"/>
          <w:szCs w:val="20"/>
          <w:lang w:eastAsia="nl-BE"/>
        </w:rPr>
        <w:t>Ixelles</w:t>
      </w:r>
      <w:proofErr w:type="spellEnd"/>
      <w:r w:rsidR="00186F30" w:rsidRPr="006702E0">
        <w:rPr>
          <w:rFonts w:ascii="Josefin Sans" w:hAnsi="Josefin Sans" w:cs="Arial"/>
          <w:color w:val="404040"/>
          <w:szCs w:val="20"/>
          <w:lang w:eastAsia="nl-BE"/>
        </w:rPr>
        <w:t xml:space="preserve"> (</w:t>
      </w:r>
      <w:r w:rsidRPr="006702E0">
        <w:rPr>
          <w:rFonts w:ascii="Josefin Sans" w:hAnsi="Josefin Sans" w:cs="Arial"/>
          <w:color w:val="404040"/>
          <w:szCs w:val="20"/>
          <w:lang w:eastAsia="nl-BE"/>
        </w:rPr>
        <w:t>Brussel</w:t>
      </w:r>
      <w:r w:rsidR="00551E44" w:rsidRPr="006702E0">
        <w:rPr>
          <w:rFonts w:ascii="Josefin Sans" w:hAnsi="Josefin Sans" w:cs="Arial"/>
          <w:color w:val="404040"/>
          <w:szCs w:val="20"/>
          <w:lang w:eastAsia="nl-BE"/>
        </w:rPr>
        <w:t>s</w:t>
      </w:r>
      <w:r w:rsidR="00186F30" w:rsidRPr="006702E0">
        <w:rPr>
          <w:rFonts w:ascii="Josefin Sans" w:hAnsi="Josefin Sans" w:cs="Arial"/>
          <w:color w:val="404040"/>
          <w:szCs w:val="20"/>
          <w:lang w:eastAsia="nl-BE"/>
        </w:rPr>
        <w:t>)</w:t>
      </w:r>
    </w:p>
    <w:p w14:paraId="785360DA" w14:textId="77777777" w:rsidR="000D177D" w:rsidRPr="006702E0" w:rsidRDefault="000D177D" w:rsidP="00E72EDB">
      <w:pPr>
        <w:spacing w:after="0"/>
        <w:ind w:left="2124"/>
        <w:rPr>
          <w:rFonts w:ascii="Barlow" w:hAnsi="Barlow" w:cs="Arial"/>
          <w:color w:val="404040"/>
          <w:szCs w:val="20"/>
          <w:lang w:eastAsia="nl-BE"/>
        </w:rPr>
      </w:pPr>
    </w:p>
    <w:p w14:paraId="155174E2" w14:textId="426B082B" w:rsidR="00E72EDB" w:rsidRPr="006702E0" w:rsidRDefault="00E72EDB" w:rsidP="00E72EDB">
      <w:pPr>
        <w:rPr>
          <w:rFonts w:ascii="Barlow" w:hAnsi="Barlow" w:cs="Arial"/>
        </w:rPr>
      </w:pPr>
    </w:p>
    <w:p w14:paraId="70632C6C" w14:textId="1A69B761" w:rsidR="00186F30" w:rsidRPr="006702E0" w:rsidRDefault="00F305AA" w:rsidP="008A4EF6">
      <w:pPr>
        <w:spacing w:after="0"/>
        <w:ind w:left="2124"/>
        <w:rPr>
          <w:rFonts w:ascii="Barlow" w:hAnsi="Barlow" w:cs="Arial"/>
          <w:b/>
          <w:color w:val="404040"/>
          <w:szCs w:val="20"/>
          <w:lang w:eastAsia="nl-BE"/>
        </w:rPr>
      </w:pPr>
      <w:r w:rsidRPr="006702E0">
        <w:rPr>
          <w:rFonts w:ascii="Barlow" w:hAnsi="Barlow"/>
          <w:b/>
          <w:color w:val="052F21" w:themeColor="accent1"/>
          <w:sz w:val="28"/>
          <w:szCs w:val="28"/>
        </w:rPr>
        <w:br w:type="page"/>
      </w:r>
      <w:r w:rsidR="0085795E">
        <w:rPr>
          <w:noProof/>
        </w:rPr>
        <w:lastRenderedPageBreak/>
        <w:drawing>
          <wp:anchor distT="0" distB="0" distL="114300" distR="114300" simplePos="0" relativeHeight="251658246" behindDoc="1" locked="0" layoutInCell="1" allowOverlap="1" wp14:anchorId="3922A4FF" wp14:editId="18E1D4BC">
            <wp:simplePos x="0" y="0"/>
            <wp:positionH relativeFrom="column">
              <wp:posOffset>-890905</wp:posOffset>
            </wp:positionH>
            <wp:positionV relativeFrom="paragraph">
              <wp:posOffset>-11910060</wp:posOffset>
            </wp:positionV>
            <wp:extent cx="7576185" cy="10721340"/>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9">
                      <a:extLst>
                        <a:ext uri="{28A0092B-C50C-407E-A947-70E740481C1C}">
                          <a14:useLocalDpi xmlns:a14="http://schemas.microsoft.com/office/drawing/2010/main" val="0"/>
                        </a:ext>
                      </a:extLst>
                    </a:blip>
                    <a:stretch>
                      <a:fillRect/>
                    </a:stretch>
                  </pic:blipFill>
                  <pic:spPr>
                    <a:xfrm>
                      <a:off x="0" y="0"/>
                      <a:ext cx="7576185" cy="10721340"/>
                    </a:xfrm>
                    <a:prstGeom prst="rect">
                      <a:avLst/>
                    </a:prstGeom>
                  </pic:spPr>
                </pic:pic>
              </a:graphicData>
            </a:graphic>
            <wp14:sizeRelH relativeFrom="margin">
              <wp14:pctWidth>0</wp14:pctWidth>
            </wp14:sizeRelH>
            <wp14:sizeRelV relativeFrom="margin">
              <wp14:pctHeight>0</wp14:pctHeight>
            </wp14:sizeRelV>
          </wp:anchor>
        </w:drawing>
      </w:r>
      <w:r w:rsidR="00F30A90" w:rsidRPr="006702E0">
        <w:rPr>
          <w:rFonts w:ascii="Barlow" w:hAnsi="Barlow" w:cs="Arial"/>
          <w:b/>
          <w:color w:val="404040"/>
          <w:szCs w:val="20"/>
          <w:lang w:eastAsia="nl-BE"/>
        </w:rPr>
        <w:t>General Contractor</w:t>
      </w:r>
      <w:r w:rsidR="008A4EF6" w:rsidRPr="006702E0">
        <w:rPr>
          <w:rFonts w:ascii="Barlow" w:hAnsi="Barlow" w:cs="Arial"/>
          <w:b/>
          <w:color w:val="404040"/>
          <w:szCs w:val="20"/>
          <w:lang w:eastAsia="nl-BE"/>
        </w:rPr>
        <w:t xml:space="preserve"> </w:t>
      </w:r>
    </w:p>
    <w:p w14:paraId="306AF73A" w14:textId="1E3DD30B" w:rsidR="00186F30" w:rsidRPr="00753654" w:rsidRDefault="00F30A90" w:rsidP="00186F30">
      <w:pPr>
        <w:spacing w:after="0"/>
        <w:ind w:left="2124"/>
        <w:rPr>
          <w:rFonts w:ascii="Barlow" w:hAnsi="Barlow" w:cs="Arial"/>
          <w:color w:val="404040"/>
          <w:lang w:val="en-GB" w:eastAsia="nl-BE"/>
        </w:rPr>
      </w:pPr>
      <w:r w:rsidRPr="00753654">
        <w:rPr>
          <w:rFonts w:ascii="Barlow" w:hAnsi="Barlow" w:cs="Arial"/>
          <w:color w:val="404040"/>
          <w:lang w:val="en-GB" w:eastAsia="nl-BE"/>
        </w:rPr>
        <w:t>To be determined</w:t>
      </w:r>
    </w:p>
    <w:p w14:paraId="04608B1A" w14:textId="77777777" w:rsidR="001D4FEC" w:rsidRPr="00753654" w:rsidRDefault="001D4FEC" w:rsidP="00186F30">
      <w:pPr>
        <w:spacing w:after="0"/>
        <w:ind w:left="2124"/>
        <w:rPr>
          <w:rFonts w:ascii="Barlow" w:eastAsiaTheme="minorHAnsi" w:hAnsi="Barlow" w:cstheme="minorBidi"/>
          <w:b/>
          <w:color w:val="052F21" w:themeColor="accent1"/>
          <w:sz w:val="28"/>
          <w:szCs w:val="28"/>
          <w:lang w:val="en-GB"/>
        </w:rPr>
      </w:pPr>
    </w:p>
    <w:p w14:paraId="06C52077" w14:textId="6C4FE4E5" w:rsidR="001D4FEC" w:rsidRPr="00753654" w:rsidRDefault="00753654" w:rsidP="001D4FEC">
      <w:pPr>
        <w:spacing w:after="0"/>
        <w:ind w:left="2124"/>
        <w:rPr>
          <w:rFonts w:ascii="Barlow" w:hAnsi="Barlow" w:cs="Arial"/>
          <w:b/>
          <w:color w:val="404040"/>
          <w:szCs w:val="20"/>
          <w:lang w:val="en-GB" w:eastAsia="nl-BE"/>
        </w:rPr>
      </w:pPr>
      <w:r w:rsidRPr="00753654">
        <w:rPr>
          <w:rFonts w:ascii="Barlow" w:hAnsi="Barlow" w:cs="Arial"/>
          <w:b/>
          <w:color w:val="404040"/>
          <w:szCs w:val="20"/>
          <w:lang w:val="en-GB" w:eastAsia="nl-BE"/>
        </w:rPr>
        <w:t>Customer support</w:t>
      </w:r>
    </w:p>
    <w:p w14:paraId="36F50693" w14:textId="37087DAE" w:rsidR="00F305AA" w:rsidRPr="00753654" w:rsidRDefault="00753654" w:rsidP="00A473BE">
      <w:pPr>
        <w:spacing w:after="0"/>
        <w:ind w:left="2124"/>
        <w:jc w:val="left"/>
        <w:rPr>
          <w:rFonts w:ascii="Barlow" w:hAnsi="Barlow" w:cs="Arial"/>
          <w:color w:val="404040"/>
          <w:lang w:val="en-GB" w:eastAsia="nl-BE"/>
        </w:rPr>
      </w:pPr>
      <w:r w:rsidRPr="00753654">
        <w:rPr>
          <w:rFonts w:ascii="Barlow" w:hAnsi="Barlow" w:cs="Arial"/>
          <w:color w:val="404040"/>
          <w:lang w:val="en-GB" w:eastAsia="nl-BE"/>
        </w:rPr>
        <w:t>To</w:t>
      </w:r>
      <w:r>
        <w:rPr>
          <w:rFonts w:ascii="Barlow" w:hAnsi="Barlow" w:cs="Arial"/>
          <w:color w:val="404040"/>
          <w:lang w:val="en-GB" w:eastAsia="nl-BE"/>
        </w:rPr>
        <w:t xml:space="preserve"> </w:t>
      </w:r>
      <w:r w:rsidRPr="00753654">
        <w:rPr>
          <w:rFonts w:ascii="Barlow" w:hAnsi="Barlow" w:cs="Arial"/>
          <w:color w:val="404040"/>
          <w:lang w:val="en-GB" w:eastAsia="nl-BE"/>
        </w:rPr>
        <w:t xml:space="preserve">be </w:t>
      </w:r>
      <w:r>
        <w:rPr>
          <w:rFonts w:ascii="Barlow" w:hAnsi="Barlow" w:cs="Arial"/>
          <w:color w:val="404040"/>
          <w:lang w:val="en-GB" w:eastAsia="nl-BE"/>
        </w:rPr>
        <w:t>determined</w:t>
      </w:r>
      <w:r w:rsidR="008A4EF6" w:rsidRPr="00753654">
        <w:rPr>
          <w:rFonts w:ascii="Barlow" w:eastAsiaTheme="minorHAnsi" w:hAnsi="Barlow" w:cstheme="minorBidi"/>
          <w:b/>
          <w:color w:val="052F21" w:themeColor="accent1"/>
          <w:sz w:val="28"/>
          <w:szCs w:val="28"/>
          <w:lang w:val="en-GB"/>
        </w:rPr>
        <w:br/>
      </w:r>
    </w:p>
    <w:p w14:paraId="0F796E80" w14:textId="77777777" w:rsidR="008A4EF6" w:rsidRPr="00753654" w:rsidRDefault="008A4EF6">
      <w:pPr>
        <w:spacing w:after="0" w:line="240" w:lineRule="auto"/>
        <w:jc w:val="left"/>
        <w:rPr>
          <w:rFonts w:ascii="Barlow" w:eastAsiaTheme="minorHAnsi" w:hAnsi="Barlow" w:cstheme="minorBidi"/>
          <w:b/>
          <w:color w:val="052F21" w:themeColor="accent1"/>
          <w:sz w:val="28"/>
          <w:szCs w:val="28"/>
          <w:lang w:val="en-GB"/>
        </w:rPr>
      </w:pPr>
      <w:r w:rsidRPr="00753654">
        <w:rPr>
          <w:b/>
          <w:color w:val="052F21" w:themeColor="accent1"/>
          <w:sz w:val="28"/>
          <w:szCs w:val="28"/>
          <w:lang w:val="en-GB"/>
        </w:rPr>
        <w:br w:type="page"/>
      </w:r>
    </w:p>
    <w:sdt>
      <w:sdtPr>
        <w:rPr>
          <w:rFonts w:ascii="Calibri Light" w:eastAsia="Calibri" w:hAnsi="Calibri Light" w:cs="Times New Roman"/>
          <w:bCs w:val="0"/>
          <w:caps w:val="0"/>
          <w:color w:val="404040" w:themeColor="text1" w:themeTint="BF"/>
          <w:sz w:val="22"/>
          <w:szCs w:val="22"/>
          <w:lang w:val="nl-NL" w:eastAsia="en-US"/>
        </w:rPr>
        <w:id w:val="-1998172268"/>
        <w:docPartObj>
          <w:docPartGallery w:val="Table of Contents"/>
          <w:docPartUnique/>
        </w:docPartObj>
      </w:sdtPr>
      <w:sdtEndPr>
        <w:rPr>
          <w:b/>
          <w:color w:val="593B2E"/>
        </w:rPr>
      </w:sdtEndPr>
      <w:sdtContent>
        <w:p w14:paraId="2F22311B" w14:textId="6516E854" w:rsidR="00184D5A" w:rsidRPr="00F1152B" w:rsidRDefault="00753654" w:rsidP="003B0063">
          <w:pPr>
            <w:pStyle w:val="Kopvaninhoudsopgave"/>
            <w:numPr>
              <w:ilvl w:val="0"/>
              <w:numId w:val="0"/>
            </w:numPr>
            <w:rPr>
              <w:rStyle w:val="Zwaar"/>
            </w:rPr>
          </w:pPr>
          <w:r>
            <w:rPr>
              <w:rStyle w:val="Zwaar"/>
            </w:rPr>
            <w:t>CONTENT</w:t>
          </w:r>
        </w:p>
        <w:p w14:paraId="3629B2D2" w14:textId="4F467CFA" w:rsidR="00297B17" w:rsidRDefault="00071C69">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162970653" w:history="1">
            <w:r w:rsidR="00297B17" w:rsidRPr="00162EF1">
              <w:rPr>
                <w:rStyle w:val="Hyperlink"/>
                <w:noProof/>
              </w:rPr>
              <w:t>1</w:t>
            </w:r>
            <w:r w:rsidR="00297B17">
              <w:rPr>
                <w:rFonts w:eastAsiaTheme="minorEastAsia" w:cstheme="minorBidi"/>
                <w:b w:val="0"/>
                <w:bCs w:val="0"/>
                <w:i w:val="0"/>
                <w:iCs w:val="0"/>
                <w:noProof/>
                <w:color w:val="auto"/>
                <w:kern w:val="2"/>
                <w:lang w:eastAsia="nl-BE"/>
                <w14:ligatures w14:val="standardContextual"/>
              </w:rPr>
              <w:tab/>
            </w:r>
            <w:r w:rsidR="00297B17" w:rsidRPr="00162EF1">
              <w:rPr>
                <w:rStyle w:val="Hyperlink"/>
                <w:noProof/>
              </w:rPr>
              <w:t>T</w:t>
            </w:r>
            <w:r w:rsidR="00297B17">
              <w:rPr>
                <w:rStyle w:val="Hyperlink"/>
                <w:noProof/>
              </w:rPr>
              <w:t>he</w:t>
            </w:r>
            <w:r w:rsidR="00297B17" w:rsidRPr="00162EF1">
              <w:rPr>
                <w:rStyle w:val="Hyperlink"/>
                <w:noProof/>
              </w:rPr>
              <w:t xml:space="preserve"> project</w:t>
            </w:r>
            <w:r w:rsidR="00297B17">
              <w:rPr>
                <w:noProof/>
                <w:webHidden/>
              </w:rPr>
              <w:tab/>
            </w:r>
            <w:r w:rsidR="00297B17">
              <w:rPr>
                <w:noProof/>
                <w:webHidden/>
              </w:rPr>
              <w:fldChar w:fldCharType="begin"/>
            </w:r>
            <w:r w:rsidR="00297B17">
              <w:rPr>
                <w:noProof/>
                <w:webHidden/>
              </w:rPr>
              <w:instrText xml:space="preserve"> PAGEREF _Toc162970653 \h </w:instrText>
            </w:r>
            <w:r w:rsidR="00297B17">
              <w:rPr>
                <w:noProof/>
                <w:webHidden/>
              </w:rPr>
            </w:r>
            <w:r w:rsidR="00297B17">
              <w:rPr>
                <w:noProof/>
                <w:webHidden/>
              </w:rPr>
              <w:fldChar w:fldCharType="separate"/>
            </w:r>
            <w:r w:rsidR="00297B17">
              <w:rPr>
                <w:noProof/>
                <w:webHidden/>
              </w:rPr>
              <w:t>7</w:t>
            </w:r>
            <w:r w:rsidR="00297B17">
              <w:rPr>
                <w:noProof/>
                <w:webHidden/>
              </w:rPr>
              <w:fldChar w:fldCharType="end"/>
            </w:r>
          </w:hyperlink>
        </w:p>
        <w:p w14:paraId="78BDECB1" w14:textId="54CFDBE3" w:rsidR="00297B17" w:rsidRDefault="00E013A7">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70654" w:history="1">
            <w:r w:rsidR="00297B17" w:rsidRPr="00162EF1">
              <w:rPr>
                <w:rStyle w:val="Hyperlink"/>
                <w:noProof/>
                <w:lang w:val="en-GB"/>
              </w:rPr>
              <w:t>2</w:t>
            </w:r>
            <w:r w:rsidR="00297B17">
              <w:rPr>
                <w:rFonts w:eastAsiaTheme="minorEastAsia" w:cstheme="minorBidi"/>
                <w:b w:val="0"/>
                <w:bCs w:val="0"/>
                <w:i w:val="0"/>
                <w:iCs w:val="0"/>
                <w:noProof/>
                <w:color w:val="auto"/>
                <w:kern w:val="2"/>
                <w:lang w:eastAsia="nl-BE"/>
                <w14:ligatures w14:val="standardContextual"/>
              </w:rPr>
              <w:tab/>
            </w:r>
            <w:r w:rsidR="00297B17" w:rsidRPr="00162EF1">
              <w:rPr>
                <w:rStyle w:val="Hyperlink"/>
                <w:noProof/>
                <w:lang w:val="en-GB"/>
              </w:rPr>
              <w:t>Description of the general construction works</w:t>
            </w:r>
            <w:r w:rsidR="00297B17">
              <w:rPr>
                <w:noProof/>
                <w:webHidden/>
              </w:rPr>
              <w:tab/>
            </w:r>
            <w:r w:rsidR="00297B17">
              <w:rPr>
                <w:noProof/>
                <w:webHidden/>
              </w:rPr>
              <w:fldChar w:fldCharType="begin"/>
            </w:r>
            <w:r w:rsidR="00297B17">
              <w:rPr>
                <w:noProof/>
                <w:webHidden/>
              </w:rPr>
              <w:instrText xml:space="preserve"> PAGEREF _Toc162970654 \h </w:instrText>
            </w:r>
            <w:r w:rsidR="00297B17">
              <w:rPr>
                <w:noProof/>
                <w:webHidden/>
              </w:rPr>
            </w:r>
            <w:r w:rsidR="00297B17">
              <w:rPr>
                <w:noProof/>
                <w:webHidden/>
              </w:rPr>
              <w:fldChar w:fldCharType="separate"/>
            </w:r>
            <w:r w:rsidR="00297B17">
              <w:rPr>
                <w:noProof/>
                <w:webHidden/>
              </w:rPr>
              <w:t>9</w:t>
            </w:r>
            <w:r w:rsidR="00297B17">
              <w:rPr>
                <w:noProof/>
                <w:webHidden/>
              </w:rPr>
              <w:fldChar w:fldCharType="end"/>
            </w:r>
          </w:hyperlink>
        </w:p>
        <w:p w14:paraId="292E2A4E" w14:textId="76EE4A0A"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55" w:history="1">
            <w:r w:rsidR="00297B17" w:rsidRPr="00162EF1">
              <w:rPr>
                <w:rStyle w:val="Hyperlink"/>
                <w:noProof/>
                <w:lang w:val="en-GB"/>
              </w:rPr>
              <w:t>2.1</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Structural work</w:t>
            </w:r>
            <w:r w:rsidR="00297B17">
              <w:rPr>
                <w:noProof/>
                <w:webHidden/>
              </w:rPr>
              <w:tab/>
            </w:r>
            <w:r w:rsidR="00297B17">
              <w:rPr>
                <w:noProof/>
                <w:webHidden/>
              </w:rPr>
              <w:fldChar w:fldCharType="begin"/>
            </w:r>
            <w:r w:rsidR="00297B17">
              <w:rPr>
                <w:noProof/>
                <w:webHidden/>
              </w:rPr>
              <w:instrText xml:space="preserve"> PAGEREF _Toc162970655 \h </w:instrText>
            </w:r>
            <w:r w:rsidR="00297B17">
              <w:rPr>
                <w:noProof/>
                <w:webHidden/>
              </w:rPr>
            </w:r>
            <w:r w:rsidR="00297B17">
              <w:rPr>
                <w:noProof/>
                <w:webHidden/>
              </w:rPr>
              <w:fldChar w:fldCharType="separate"/>
            </w:r>
            <w:r w:rsidR="00297B17">
              <w:rPr>
                <w:noProof/>
                <w:webHidden/>
              </w:rPr>
              <w:t>9</w:t>
            </w:r>
            <w:r w:rsidR="00297B17">
              <w:rPr>
                <w:noProof/>
                <w:webHidden/>
              </w:rPr>
              <w:fldChar w:fldCharType="end"/>
            </w:r>
          </w:hyperlink>
        </w:p>
        <w:p w14:paraId="6B19AA4E" w14:textId="446BFF52"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56" w:history="1">
            <w:r w:rsidR="00297B17" w:rsidRPr="00162EF1">
              <w:rPr>
                <w:rStyle w:val="Hyperlink"/>
                <w:noProof/>
              </w:rPr>
              <w:t>2.1.1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Groundworks</w:t>
            </w:r>
            <w:r w:rsidR="00297B17">
              <w:rPr>
                <w:noProof/>
                <w:webHidden/>
              </w:rPr>
              <w:tab/>
            </w:r>
            <w:r w:rsidR="00297B17">
              <w:rPr>
                <w:noProof/>
                <w:webHidden/>
              </w:rPr>
              <w:fldChar w:fldCharType="begin"/>
            </w:r>
            <w:r w:rsidR="00297B17">
              <w:rPr>
                <w:noProof/>
                <w:webHidden/>
              </w:rPr>
              <w:instrText xml:space="preserve"> PAGEREF _Toc162970656 \h </w:instrText>
            </w:r>
            <w:r w:rsidR="00297B17">
              <w:rPr>
                <w:noProof/>
                <w:webHidden/>
              </w:rPr>
            </w:r>
            <w:r w:rsidR="00297B17">
              <w:rPr>
                <w:noProof/>
                <w:webHidden/>
              </w:rPr>
              <w:fldChar w:fldCharType="separate"/>
            </w:r>
            <w:r w:rsidR="00297B17">
              <w:rPr>
                <w:noProof/>
                <w:webHidden/>
              </w:rPr>
              <w:t>9</w:t>
            </w:r>
            <w:r w:rsidR="00297B17">
              <w:rPr>
                <w:noProof/>
                <w:webHidden/>
              </w:rPr>
              <w:fldChar w:fldCharType="end"/>
            </w:r>
          </w:hyperlink>
        </w:p>
        <w:p w14:paraId="52A76679" w14:textId="3679AB12"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57" w:history="1">
            <w:r w:rsidR="00297B17" w:rsidRPr="00162EF1">
              <w:rPr>
                <w:rStyle w:val="Hyperlink"/>
                <w:noProof/>
              </w:rPr>
              <w:t>2.1.2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Foundations</w:t>
            </w:r>
            <w:r w:rsidR="00297B17">
              <w:rPr>
                <w:noProof/>
                <w:webHidden/>
              </w:rPr>
              <w:tab/>
            </w:r>
            <w:r w:rsidR="00297B17">
              <w:rPr>
                <w:noProof/>
                <w:webHidden/>
              </w:rPr>
              <w:fldChar w:fldCharType="begin"/>
            </w:r>
            <w:r w:rsidR="00297B17">
              <w:rPr>
                <w:noProof/>
                <w:webHidden/>
              </w:rPr>
              <w:instrText xml:space="preserve"> PAGEREF _Toc162970657 \h </w:instrText>
            </w:r>
            <w:r w:rsidR="00297B17">
              <w:rPr>
                <w:noProof/>
                <w:webHidden/>
              </w:rPr>
            </w:r>
            <w:r w:rsidR="00297B17">
              <w:rPr>
                <w:noProof/>
                <w:webHidden/>
              </w:rPr>
              <w:fldChar w:fldCharType="separate"/>
            </w:r>
            <w:r w:rsidR="00297B17">
              <w:rPr>
                <w:noProof/>
                <w:webHidden/>
              </w:rPr>
              <w:t>9</w:t>
            </w:r>
            <w:r w:rsidR="00297B17">
              <w:rPr>
                <w:noProof/>
                <w:webHidden/>
              </w:rPr>
              <w:fldChar w:fldCharType="end"/>
            </w:r>
          </w:hyperlink>
        </w:p>
        <w:p w14:paraId="7B131EC6" w14:textId="155353F5"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58" w:history="1">
            <w:r w:rsidR="00297B17" w:rsidRPr="00162EF1">
              <w:rPr>
                <w:rStyle w:val="Hyperlink"/>
                <w:noProof/>
              </w:rPr>
              <w:t>2.1.3</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Load-bearing construction</w:t>
            </w:r>
            <w:r w:rsidR="00297B17">
              <w:rPr>
                <w:noProof/>
                <w:webHidden/>
              </w:rPr>
              <w:tab/>
            </w:r>
            <w:r w:rsidR="00297B17">
              <w:rPr>
                <w:noProof/>
                <w:webHidden/>
              </w:rPr>
              <w:fldChar w:fldCharType="begin"/>
            </w:r>
            <w:r w:rsidR="00297B17">
              <w:rPr>
                <w:noProof/>
                <w:webHidden/>
              </w:rPr>
              <w:instrText xml:space="preserve"> PAGEREF _Toc162970658 \h </w:instrText>
            </w:r>
            <w:r w:rsidR="00297B17">
              <w:rPr>
                <w:noProof/>
                <w:webHidden/>
              </w:rPr>
            </w:r>
            <w:r w:rsidR="00297B17">
              <w:rPr>
                <w:noProof/>
                <w:webHidden/>
              </w:rPr>
              <w:fldChar w:fldCharType="separate"/>
            </w:r>
            <w:r w:rsidR="00297B17">
              <w:rPr>
                <w:noProof/>
                <w:webHidden/>
              </w:rPr>
              <w:t>9</w:t>
            </w:r>
            <w:r w:rsidR="00297B17">
              <w:rPr>
                <w:noProof/>
                <w:webHidden/>
              </w:rPr>
              <w:fldChar w:fldCharType="end"/>
            </w:r>
          </w:hyperlink>
        </w:p>
        <w:p w14:paraId="27908492" w14:textId="1946168A"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59" w:history="1">
            <w:r w:rsidR="00297B17" w:rsidRPr="00162EF1">
              <w:rPr>
                <w:rStyle w:val="Hyperlink"/>
                <w:noProof/>
              </w:rPr>
              <w:t>2.1.4</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Walls</w:t>
            </w:r>
            <w:r w:rsidR="00297B17">
              <w:rPr>
                <w:noProof/>
                <w:webHidden/>
              </w:rPr>
              <w:tab/>
            </w:r>
            <w:r w:rsidR="00297B17">
              <w:rPr>
                <w:noProof/>
                <w:webHidden/>
              </w:rPr>
              <w:fldChar w:fldCharType="begin"/>
            </w:r>
            <w:r w:rsidR="00297B17">
              <w:rPr>
                <w:noProof/>
                <w:webHidden/>
              </w:rPr>
              <w:instrText xml:space="preserve"> PAGEREF _Toc162970659 \h </w:instrText>
            </w:r>
            <w:r w:rsidR="00297B17">
              <w:rPr>
                <w:noProof/>
                <w:webHidden/>
              </w:rPr>
            </w:r>
            <w:r w:rsidR="00297B17">
              <w:rPr>
                <w:noProof/>
                <w:webHidden/>
              </w:rPr>
              <w:fldChar w:fldCharType="separate"/>
            </w:r>
            <w:r w:rsidR="00297B17">
              <w:rPr>
                <w:noProof/>
                <w:webHidden/>
              </w:rPr>
              <w:t>9</w:t>
            </w:r>
            <w:r w:rsidR="00297B17">
              <w:rPr>
                <w:noProof/>
                <w:webHidden/>
              </w:rPr>
              <w:fldChar w:fldCharType="end"/>
            </w:r>
          </w:hyperlink>
        </w:p>
        <w:p w14:paraId="6E3AAB94" w14:textId="76B7A2B6"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0" w:history="1">
            <w:r w:rsidR="00297B17" w:rsidRPr="00162EF1">
              <w:rPr>
                <w:rStyle w:val="Hyperlink"/>
                <w:noProof/>
              </w:rPr>
              <w:t>2.1.5</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Floors</w:t>
            </w:r>
            <w:r w:rsidR="00297B17">
              <w:rPr>
                <w:noProof/>
                <w:webHidden/>
              </w:rPr>
              <w:tab/>
            </w:r>
            <w:r w:rsidR="00297B17">
              <w:rPr>
                <w:noProof/>
                <w:webHidden/>
              </w:rPr>
              <w:fldChar w:fldCharType="begin"/>
            </w:r>
            <w:r w:rsidR="00297B17">
              <w:rPr>
                <w:noProof/>
                <w:webHidden/>
              </w:rPr>
              <w:instrText xml:space="preserve"> PAGEREF _Toc162970660 \h </w:instrText>
            </w:r>
            <w:r w:rsidR="00297B17">
              <w:rPr>
                <w:noProof/>
                <w:webHidden/>
              </w:rPr>
            </w:r>
            <w:r w:rsidR="00297B17">
              <w:rPr>
                <w:noProof/>
                <w:webHidden/>
              </w:rPr>
              <w:fldChar w:fldCharType="separate"/>
            </w:r>
            <w:r w:rsidR="00297B17">
              <w:rPr>
                <w:noProof/>
                <w:webHidden/>
              </w:rPr>
              <w:t>10</w:t>
            </w:r>
            <w:r w:rsidR="00297B17">
              <w:rPr>
                <w:noProof/>
                <w:webHidden/>
              </w:rPr>
              <w:fldChar w:fldCharType="end"/>
            </w:r>
          </w:hyperlink>
        </w:p>
        <w:p w14:paraId="5BD54519" w14:textId="6B3485C3"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1" w:history="1">
            <w:r w:rsidR="00297B17" w:rsidRPr="00162EF1">
              <w:rPr>
                <w:rStyle w:val="Hyperlink"/>
                <w:noProof/>
              </w:rPr>
              <w:t>2.1.6</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Façades</w:t>
            </w:r>
            <w:r w:rsidR="00297B17">
              <w:rPr>
                <w:noProof/>
                <w:webHidden/>
              </w:rPr>
              <w:tab/>
            </w:r>
            <w:r w:rsidR="00297B17">
              <w:rPr>
                <w:noProof/>
                <w:webHidden/>
              </w:rPr>
              <w:fldChar w:fldCharType="begin"/>
            </w:r>
            <w:r w:rsidR="00297B17">
              <w:rPr>
                <w:noProof/>
                <w:webHidden/>
              </w:rPr>
              <w:instrText xml:space="preserve"> PAGEREF _Toc162970661 \h </w:instrText>
            </w:r>
            <w:r w:rsidR="00297B17">
              <w:rPr>
                <w:noProof/>
                <w:webHidden/>
              </w:rPr>
            </w:r>
            <w:r w:rsidR="00297B17">
              <w:rPr>
                <w:noProof/>
                <w:webHidden/>
              </w:rPr>
              <w:fldChar w:fldCharType="separate"/>
            </w:r>
            <w:r w:rsidR="00297B17">
              <w:rPr>
                <w:noProof/>
                <w:webHidden/>
              </w:rPr>
              <w:t>10</w:t>
            </w:r>
            <w:r w:rsidR="00297B17">
              <w:rPr>
                <w:noProof/>
                <w:webHidden/>
              </w:rPr>
              <w:fldChar w:fldCharType="end"/>
            </w:r>
          </w:hyperlink>
        </w:p>
        <w:p w14:paraId="1FC8C57F" w14:textId="3A8F51D9"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2" w:history="1">
            <w:r w:rsidR="00297B17" w:rsidRPr="00162EF1">
              <w:rPr>
                <w:rStyle w:val="Hyperlink"/>
                <w:noProof/>
              </w:rPr>
              <w:t>2.1.7</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Roof structure</w:t>
            </w:r>
            <w:r w:rsidR="00297B17">
              <w:rPr>
                <w:noProof/>
                <w:webHidden/>
              </w:rPr>
              <w:tab/>
            </w:r>
            <w:r w:rsidR="00297B17">
              <w:rPr>
                <w:noProof/>
                <w:webHidden/>
              </w:rPr>
              <w:fldChar w:fldCharType="begin"/>
            </w:r>
            <w:r w:rsidR="00297B17">
              <w:rPr>
                <w:noProof/>
                <w:webHidden/>
              </w:rPr>
              <w:instrText xml:space="preserve"> PAGEREF _Toc162970662 \h </w:instrText>
            </w:r>
            <w:r w:rsidR="00297B17">
              <w:rPr>
                <w:noProof/>
                <w:webHidden/>
              </w:rPr>
            </w:r>
            <w:r w:rsidR="00297B17">
              <w:rPr>
                <w:noProof/>
                <w:webHidden/>
              </w:rPr>
              <w:fldChar w:fldCharType="separate"/>
            </w:r>
            <w:r w:rsidR="00297B17">
              <w:rPr>
                <w:noProof/>
                <w:webHidden/>
              </w:rPr>
              <w:t>10</w:t>
            </w:r>
            <w:r w:rsidR="00297B17">
              <w:rPr>
                <w:noProof/>
                <w:webHidden/>
              </w:rPr>
              <w:fldChar w:fldCharType="end"/>
            </w:r>
          </w:hyperlink>
        </w:p>
        <w:p w14:paraId="744D64D0" w14:textId="71B087F0"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3" w:history="1">
            <w:r w:rsidR="00297B17" w:rsidRPr="00162EF1">
              <w:rPr>
                <w:rStyle w:val="Hyperlink"/>
                <w:noProof/>
              </w:rPr>
              <w:t>2.1.8</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Exterior carpentry</w:t>
            </w:r>
            <w:r w:rsidR="00297B17">
              <w:rPr>
                <w:noProof/>
                <w:webHidden/>
              </w:rPr>
              <w:tab/>
            </w:r>
            <w:r w:rsidR="00297B17">
              <w:rPr>
                <w:noProof/>
                <w:webHidden/>
              </w:rPr>
              <w:fldChar w:fldCharType="begin"/>
            </w:r>
            <w:r w:rsidR="00297B17">
              <w:rPr>
                <w:noProof/>
                <w:webHidden/>
              </w:rPr>
              <w:instrText xml:space="preserve"> PAGEREF _Toc162970663 \h </w:instrText>
            </w:r>
            <w:r w:rsidR="00297B17">
              <w:rPr>
                <w:noProof/>
                <w:webHidden/>
              </w:rPr>
            </w:r>
            <w:r w:rsidR="00297B17">
              <w:rPr>
                <w:noProof/>
                <w:webHidden/>
              </w:rPr>
              <w:fldChar w:fldCharType="separate"/>
            </w:r>
            <w:r w:rsidR="00297B17">
              <w:rPr>
                <w:noProof/>
                <w:webHidden/>
              </w:rPr>
              <w:t>11</w:t>
            </w:r>
            <w:r w:rsidR="00297B17">
              <w:rPr>
                <w:noProof/>
                <w:webHidden/>
              </w:rPr>
              <w:fldChar w:fldCharType="end"/>
            </w:r>
          </w:hyperlink>
        </w:p>
        <w:p w14:paraId="58216AEF" w14:textId="21402F42"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64" w:history="1">
            <w:r w:rsidR="00297B17" w:rsidRPr="00162EF1">
              <w:rPr>
                <w:rStyle w:val="Hyperlink"/>
                <w:noProof/>
                <w:lang w:val="en-GB"/>
              </w:rPr>
              <w:t>2.2</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Thermal and acoustic insulation</w:t>
            </w:r>
            <w:r w:rsidR="00297B17">
              <w:rPr>
                <w:noProof/>
                <w:webHidden/>
              </w:rPr>
              <w:tab/>
            </w:r>
            <w:r w:rsidR="00297B17">
              <w:rPr>
                <w:noProof/>
                <w:webHidden/>
              </w:rPr>
              <w:fldChar w:fldCharType="begin"/>
            </w:r>
            <w:r w:rsidR="00297B17">
              <w:rPr>
                <w:noProof/>
                <w:webHidden/>
              </w:rPr>
              <w:instrText xml:space="preserve"> PAGEREF _Toc162970664 \h </w:instrText>
            </w:r>
            <w:r w:rsidR="00297B17">
              <w:rPr>
                <w:noProof/>
                <w:webHidden/>
              </w:rPr>
            </w:r>
            <w:r w:rsidR="00297B17">
              <w:rPr>
                <w:noProof/>
                <w:webHidden/>
              </w:rPr>
              <w:fldChar w:fldCharType="separate"/>
            </w:r>
            <w:r w:rsidR="00297B17">
              <w:rPr>
                <w:noProof/>
                <w:webHidden/>
              </w:rPr>
              <w:t>12</w:t>
            </w:r>
            <w:r w:rsidR="00297B17">
              <w:rPr>
                <w:noProof/>
                <w:webHidden/>
              </w:rPr>
              <w:fldChar w:fldCharType="end"/>
            </w:r>
          </w:hyperlink>
        </w:p>
        <w:p w14:paraId="151037E8" w14:textId="07C2FEEE"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65" w:history="1">
            <w:r w:rsidR="00297B17" w:rsidRPr="00162EF1">
              <w:rPr>
                <w:rStyle w:val="Hyperlink"/>
                <w:noProof/>
                <w:lang w:val="en-GB"/>
              </w:rPr>
              <w:t>2.3</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Technical pipes</w:t>
            </w:r>
            <w:r w:rsidR="00297B17">
              <w:rPr>
                <w:noProof/>
                <w:webHidden/>
              </w:rPr>
              <w:tab/>
            </w:r>
            <w:r w:rsidR="00297B17">
              <w:rPr>
                <w:noProof/>
                <w:webHidden/>
              </w:rPr>
              <w:fldChar w:fldCharType="begin"/>
            </w:r>
            <w:r w:rsidR="00297B17">
              <w:rPr>
                <w:noProof/>
                <w:webHidden/>
              </w:rPr>
              <w:instrText xml:space="preserve"> PAGEREF _Toc162970665 \h </w:instrText>
            </w:r>
            <w:r w:rsidR="00297B17">
              <w:rPr>
                <w:noProof/>
                <w:webHidden/>
              </w:rPr>
            </w:r>
            <w:r w:rsidR="00297B17">
              <w:rPr>
                <w:noProof/>
                <w:webHidden/>
              </w:rPr>
              <w:fldChar w:fldCharType="separate"/>
            </w:r>
            <w:r w:rsidR="00297B17">
              <w:rPr>
                <w:noProof/>
                <w:webHidden/>
              </w:rPr>
              <w:t>12</w:t>
            </w:r>
            <w:r w:rsidR="00297B17">
              <w:rPr>
                <w:noProof/>
                <w:webHidden/>
              </w:rPr>
              <w:fldChar w:fldCharType="end"/>
            </w:r>
          </w:hyperlink>
        </w:p>
        <w:p w14:paraId="2A3D7408" w14:textId="734D6C1D"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6" w:history="1">
            <w:r w:rsidR="00297B17" w:rsidRPr="00162EF1">
              <w:rPr>
                <w:rStyle w:val="Hyperlink"/>
                <w:noProof/>
              </w:rPr>
              <w:t>2.3.1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Technical shafts</w:t>
            </w:r>
            <w:r w:rsidR="00297B17">
              <w:rPr>
                <w:noProof/>
                <w:webHidden/>
              </w:rPr>
              <w:tab/>
            </w:r>
            <w:r w:rsidR="00297B17">
              <w:rPr>
                <w:noProof/>
                <w:webHidden/>
              </w:rPr>
              <w:fldChar w:fldCharType="begin"/>
            </w:r>
            <w:r w:rsidR="00297B17">
              <w:rPr>
                <w:noProof/>
                <w:webHidden/>
              </w:rPr>
              <w:instrText xml:space="preserve"> PAGEREF _Toc162970666 \h </w:instrText>
            </w:r>
            <w:r w:rsidR="00297B17">
              <w:rPr>
                <w:noProof/>
                <w:webHidden/>
              </w:rPr>
            </w:r>
            <w:r w:rsidR="00297B17">
              <w:rPr>
                <w:noProof/>
                <w:webHidden/>
              </w:rPr>
              <w:fldChar w:fldCharType="separate"/>
            </w:r>
            <w:r w:rsidR="00297B17">
              <w:rPr>
                <w:noProof/>
                <w:webHidden/>
              </w:rPr>
              <w:t>12</w:t>
            </w:r>
            <w:r w:rsidR="00297B17">
              <w:rPr>
                <w:noProof/>
                <w:webHidden/>
              </w:rPr>
              <w:fldChar w:fldCharType="end"/>
            </w:r>
          </w:hyperlink>
        </w:p>
        <w:p w14:paraId="12992BF4" w14:textId="66C3E825"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7" w:history="1">
            <w:r w:rsidR="00297B17" w:rsidRPr="00162EF1">
              <w:rPr>
                <w:rStyle w:val="Hyperlink"/>
                <w:noProof/>
              </w:rPr>
              <w:t>2.3.2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Water supply and drainage</w:t>
            </w:r>
            <w:r w:rsidR="00297B17">
              <w:rPr>
                <w:noProof/>
                <w:webHidden/>
              </w:rPr>
              <w:tab/>
            </w:r>
            <w:r w:rsidR="00297B17">
              <w:rPr>
                <w:noProof/>
                <w:webHidden/>
              </w:rPr>
              <w:fldChar w:fldCharType="begin"/>
            </w:r>
            <w:r w:rsidR="00297B17">
              <w:rPr>
                <w:noProof/>
                <w:webHidden/>
              </w:rPr>
              <w:instrText xml:space="preserve"> PAGEREF _Toc162970667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1937E957" w14:textId="65C5BEE4"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8" w:history="1">
            <w:r w:rsidR="00297B17" w:rsidRPr="00162EF1">
              <w:rPr>
                <w:rStyle w:val="Hyperlink"/>
                <w:noProof/>
              </w:rPr>
              <w:t>2.3.3</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Recycling of rainwater</w:t>
            </w:r>
            <w:r w:rsidR="00297B17">
              <w:rPr>
                <w:noProof/>
                <w:webHidden/>
              </w:rPr>
              <w:tab/>
            </w:r>
            <w:r w:rsidR="00297B17">
              <w:rPr>
                <w:noProof/>
                <w:webHidden/>
              </w:rPr>
              <w:fldChar w:fldCharType="begin"/>
            </w:r>
            <w:r w:rsidR="00297B17">
              <w:rPr>
                <w:noProof/>
                <w:webHidden/>
              </w:rPr>
              <w:instrText xml:space="preserve"> PAGEREF _Toc162970668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10FF5CD7" w14:textId="6716FDAB"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69" w:history="1">
            <w:r w:rsidR="00297B17" w:rsidRPr="00162EF1">
              <w:rPr>
                <w:rStyle w:val="Hyperlink"/>
                <w:noProof/>
              </w:rPr>
              <w:t>2.3.4</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Sewage system</w:t>
            </w:r>
            <w:r w:rsidR="00297B17">
              <w:rPr>
                <w:noProof/>
                <w:webHidden/>
              </w:rPr>
              <w:tab/>
            </w:r>
            <w:r w:rsidR="00297B17">
              <w:rPr>
                <w:noProof/>
                <w:webHidden/>
              </w:rPr>
              <w:fldChar w:fldCharType="begin"/>
            </w:r>
            <w:r w:rsidR="00297B17">
              <w:rPr>
                <w:noProof/>
                <w:webHidden/>
              </w:rPr>
              <w:instrText xml:space="preserve"> PAGEREF _Toc162970669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2F995A5B" w14:textId="2DAC3799"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70" w:history="1">
            <w:r w:rsidR="00297B17" w:rsidRPr="00162EF1">
              <w:rPr>
                <w:rStyle w:val="Hyperlink"/>
                <w:noProof/>
                <w:lang w:val="en-GB"/>
              </w:rPr>
              <w:t>2.4</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Fire safety</w:t>
            </w:r>
            <w:r w:rsidR="00297B17">
              <w:rPr>
                <w:noProof/>
                <w:webHidden/>
              </w:rPr>
              <w:tab/>
            </w:r>
            <w:r w:rsidR="00297B17">
              <w:rPr>
                <w:noProof/>
                <w:webHidden/>
              </w:rPr>
              <w:fldChar w:fldCharType="begin"/>
            </w:r>
            <w:r w:rsidR="00297B17">
              <w:rPr>
                <w:noProof/>
                <w:webHidden/>
              </w:rPr>
              <w:instrText xml:space="preserve"> PAGEREF _Toc162970670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292C1C04" w14:textId="6A6EE9DE"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71" w:history="1">
            <w:r w:rsidR="00297B17" w:rsidRPr="00162EF1">
              <w:rPr>
                <w:rStyle w:val="Hyperlink"/>
                <w:noProof/>
                <w:lang w:val="en-GB"/>
              </w:rPr>
              <w:t>2.5</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Utilities</w:t>
            </w:r>
            <w:r w:rsidR="00297B17">
              <w:rPr>
                <w:noProof/>
                <w:webHidden/>
              </w:rPr>
              <w:tab/>
            </w:r>
            <w:r w:rsidR="00297B17">
              <w:rPr>
                <w:noProof/>
                <w:webHidden/>
              </w:rPr>
              <w:fldChar w:fldCharType="begin"/>
            </w:r>
            <w:r w:rsidR="00297B17">
              <w:rPr>
                <w:noProof/>
                <w:webHidden/>
              </w:rPr>
              <w:instrText xml:space="preserve"> PAGEREF _Toc162970671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1C3B9FD2" w14:textId="7AE2A901"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72" w:history="1">
            <w:r w:rsidR="00297B17" w:rsidRPr="00162EF1">
              <w:rPr>
                <w:rStyle w:val="Hyperlink"/>
                <w:noProof/>
              </w:rPr>
              <w:t>2.5.1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Water en electricity</w:t>
            </w:r>
            <w:r w:rsidR="00297B17">
              <w:rPr>
                <w:noProof/>
                <w:webHidden/>
              </w:rPr>
              <w:tab/>
            </w:r>
            <w:r w:rsidR="00297B17">
              <w:rPr>
                <w:noProof/>
                <w:webHidden/>
              </w:rPr>
              <w:fldChar w:fldCharType="begin"/>
            </w:r>
            <w:r w:rsidR="00297B17">
              <w:rPr>
                <w:noProof/>
                <w:webHidden/>
              </w:rPr>
              <w:instrText xml:space="preserve"> PAGEREF _Toc162970672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366EF103" w14:textId="1FE79741"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73" w:history="1">
            <w:r w:rsidR="00297B17" w:rsidRPr="00162EF1">
              <w:rPr>
                <w:rStyle w:val="Hyperlink"/>
                <w:noProof/>
                <w:lang w:val="en-GB"/>
              </w:rPr>
              <w:t>2.5.2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lang w:val="en-GB"/>
              </w:rPr>
              <w:t>Tele distribution, internet- and telephone connections</w:t>
            </w:r>
            <w:r w:rsidR="00297B17">
              <w:rPr>
                <w:noProof/>
                <w:webHidden/>
              </w:rPr>
              <w:tab/>
            </w:r>
            <w:r w:rsidR="00297B17">
              <w:rPr>
                <w:noProof/>
                <w:webHidden/>
              </w:rPr>
              <w:fldChar w:fldCharType="begin"/>
            </w:r>
            <w:r w:rsidR="00297B17">
              <w:rPr>
                <w:noProof/>
                <w:webHidden/>
              </w:rPr>
              <w:instrText xml:space="preserve"> PAGEREF _Toc162970673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5920E2FE" w14:textId="523F4CE7"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74" w:history="1">
            <w:r w:rsidR="00297B17" w:rsidRPr="00162EF1">
              <w:rPr>
                <w:rStyle w:val="Hyperlink"/>
                <w:noProof/>
              </w:rPr>
              <w:t>2.5.3</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Connection of utilities</w:t>
            </w:r>
            <w:r w:rsidR="00297B17">
              <w:rPr>
                <w:noProof/>
                <w:webHidden/>
              </w:rPr>
              <w:tab/>
            </w:r>
            <w:r w:rsidR="00297B17">
              <w:rPr>
                <w:noProof/>
                <w:webHidden/>
              </w:rPr>
              <w:fldChar w:fldCharType="begin"/>
            </w:r>
            <w:r w:rsidR="00297B17">
              <w:rPr>
                <w:noProof/>
                <w:webHidden/>
              </w:rPr>
              <w:instrText xml:space="preserve"> PAGEREF _Toc162970674 \h </w:instrText>
            </w:r>
            <w:r w:rsidR="00297B17">
              <w:rPr>
                <w:noProof/>
                <w:webHidden/>
              </w:rPr>
            </w:r>
            <w:r w:rsidR="00297B17">
              <w:rPr>
                <w:noProof/>
                <w:webHidden/>
              </w:rPr>
              <w:fldChar w:fldCharType="separate"/>
            </w:r>
            <w:r w:rsidR="00297B17">
              <w:rPr>
                <w:noProof/>
                <w:webHidden/>
              </w:rPr>
              <w:t>13</w:t>
            </w:r>
            <w:r w:rsidR="00297B17">
              <w:rPr>
                <w:noProof/>
                <w:webHidden/>
              </w:rPr>
              <w:fldChar w:fldCharType="end"/>
            </w:r>
          </w:hyperlink>
        </w:p>
        <w:p w14:paraId="5DB1217C" w14:textId="2DC56813" w:rsidR="00297B17" w:rsidRDefault="00E013A7">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70675" w:history="1">
            <w:r w:rsidR="00297B17" w:rsidRPr="00162EF1">
              <w:rPr>
                <w:rStyle w:val="Hyperlink"/>
                <w:noProof/>
                <w:lang w:val="en-GB"/>
              </w:rPr>
              <w:t>3</w:t>
            </w:r>
            <w:r w:rsidR="00297B17">
              <w:rPr>
                <w:rFonts w:eastAsiaTheme="minorEastAsia" w:cstheme="minorBidi"/>
                <w:b w:val="0"/>
                <w:bCs w:val="0"/>
                <w:i w:val="0"/>
                <w:iCs w:val="0"/>
                <w:noProof/>
                <w:color w:val="auto"/>
                <w:kern w:val="2"/>
                <w:lang w:eastAsia="nl-BE"/>
                <w14:ligatures w14:val="standardContextual"/>
              </w:rPr>
              <w:tab/>
            </w:r>
            <w:r w:rsidR="00297B17">
              <w:rPr>
                <w:rStyle w:val="Hyperlink"/>
                <w:noProof/>
                <w:lang w:val="en-GB"/>
              </w:rPr>
              <w:t>F</w:t>
            </w:r>
            <w:r w:rsidR="00297B17" w:rsidRPr="00162EF1">
              <w:rPr>
                <w:rStyle w:val="Hyperlink"/>
                <w:noProof/>
                <w:lang w:val="en-GB"/>
              </w:rPr>
              <w:t>inishing of the private areas</w:t>
            </w:r>
            <w:r w:rsidR="00297B17">
              <w:rPr>
                <w:noProof/>
                <w:webHidden/>
              </w:rPr>
              <w:tab/>
            </w:r>
            <w:r w:rsidR="00297B17">
              <w:rPr>
                <w:noProof/>
                <w:webHidden/>
              </w:rPr>
              <w:fldChar w:fldCharType="begin"/>
            </w:r>
            <w:r w:rsidR="00297B17">
              <w:rPr>
                <w:noProof/>
                <w:webHidden/>
              </w:rPr>
              <w:instrText xml:space="preserve"> PAGEREF _Toc162970675 \h </w:instrText>
            </w:r>
            <w:r w:rsidR="00297B17">
              <w:rPr>
                <w:noProof/>
                <w:webHidden/>
              </w:rPr>
            </w:r>
            <w:r w:rsidR="00297B17">
              <w:rPr>
                <w:noProof/>
                <w:webHidden/>
              </w:rPr>
              <w:fldChar w:fldCharType="separate"/>
            </w:r>
            <w:r w:rsidR="00297B17">
              <w:rPr>
                <w:noProof/>
                <w:webHidden/>
              </w:rPr>
              <w:t>15</w:t>
            </w:r>
            <w:r w:rsidR="00297B17">
              <w:rPr>
                <w:noProof/>
                <w:webHidden/>
              </w:rPr>
              <w:fldChar w:fldCharType="end"/>
            </w:r>
          </w:hyperlink>
        </w:p>
        <w:p w14:paraId="6F5E6B82" w14:textId="7C66947E"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76" w:history="1">
            <w:r w:rsidR="00297B17" w:rsidRPr="00162EF1">
              <w:rPr>
                <w:rStyle w:val="Hyperlink"/>
                <w:noProof/>
                <w:lang w:val="en-GB"/>
              </w:rPr>
              <w:t>3.1</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Floors and skirting boards</w:t>
            </w:r>
            <w:r w:rsidR="00297B17">
              <w:rPr>
                <w:noProof/>
                <w:webHidden/>
              </w:rPr>
              <w:tab/>
            </w:r>
            <w:r w:rsidR="00297B17">
              <w:rPr>
                <w:noProof/>
                <w:webHidden/>
              </w:rPr>
              <w:fldChar w:fldCharType="begin"/>
            </w:r>
            <w:r w:rsidR="00297B17">
              <w:rPr>
                <w:noProof/>
                <w:webHidden/>
              </w:rPr>
              <w:instrText xml:space="preserve"> PAGEREF _Toc162970676 \h </w:instrText>
            </w:r>
            <w:r w:rsidR="00297B17">
              <w:rPr>
                <w:noProof/>
                <w:webHidden/>
              </w:rPr>
            </w:r>
            <w:r w:rsidR="00297B17">
              <w:rPr>
                <w:noProof/>
                <w:webHidden/>
              </w:rPr>
              <w:fldChar w:fldCharType="separate"/>
            </w:r>
            <w:r w:rsidR="00297B17">
              <w:rPr>
                <w:noProof/>
                <w:webHidden/>
              </w:rPr>
              <w:t>15</w:t>
            </w:r>
            <w:r w:rsidR="00297B17">
              <w:rPr>
                <w:noProof/>
                <w:webHidden/>
              </w:rPr>
              <w:fldChar w:fldCharType="end"/>
            </w:r>
          </w:hyperlink>
        </w:p>
        <w:p w14:paraId="144F55C9" w14:textId="7201F9EF"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77" w:history="1">
            <w:r w:rsidR="00297B17" w:rsidRPr="00162EF1">
              <w:rPr>
                <w:rStyle w:val="Hyperlink"/>
                <w:noProof/>
              </w:rPr>
              <w:t>3.1.1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Tiles</w:t>
            </w:r>
            <w:r w:rsidR="00297B17">
              <w:rPr>
                <w:noProof/>
                <w:webHidden/>
              </w:rPr>
              <w:tab/>
            </w:r>
            <w:r w:rsidR="00297B17">
              <w:rPr>
                <w:noProof/>
                <w:webHidden/>
              </w:rPr>
              <w:fldChar w:fldCharType="begin"/>
            </w:r>
            <w:r w:rsidR="00297B17">
              <w:rPr>
                <w:noProof/>
                <w:webHidden/>
              </w:rPr>
              <w:instrText xml:space="preserve"> PAGEREF _Toc162970677 \h </w:instrText>
            </w:r>
            <w:r w:rsidR="00297B17">
              <w:rPr>
                <w:noProof/>
                <w:webHidden/>
              </w:rPr>
            </w:r>
            <w:r w:rsidR="00297B17">
              <w:rPr>
                <w:noProof/>
                <w:webHidden/>
              </w:rPr>
              <w:fldChar w:fldCharType="separate"/>
            </w:r>
            <w:r w:rsidR="00297B17">
              <w:rPr>
                <w:noProof/>
                <w:webHidden/>
              </w:rPr>
              <w:t>15</w:t>
            </w:r>
            <w:r w:rsidR="00297B17">
              <w:rPr>
                <w:noProof/>
                <w:webHidden/>
              </w:rPr>
              <w:fldChar w:fldCharType="end"/>
            </w:r>
          </w:hyperlink>
        </w:p>
        <w:p w14:paraId="429AC7BA" w14:textId="1915CFBF"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78" w:history="1">
            <w:r w:rsidR="00297B17" w:rsidRPr="00162EF1">
              <w:rPr>
                <w:rStyle w:val="Hyperlink"/>
                <w:noProof/>
                <w:lang w:val="nl-NL" w:eastAsia="nl-NL"/>
              </w:rPr>
              <w:t>3.1.2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Parquet</w:t>
            </w:r>
            <w:r w:rsidR="00297B17">
              <w:rPr>
                <w:noProof/>
                <w:webHidden/>
              </w:rPr>
              <w:tab/>
            </w:r>
            <w:r w:rsidR="00297B17">
              <w:rPr>
                <w:noProof/>
                <w:webHidden/>
              </w:rPr>
              <w:fldChar w:fldCharType="begin"/>
            </w:r>
            <w:r w:rsidR="00297B17">
              <w:rPr>
                <w:noProof/>
                <w:webHidden/>
              </w:rPr>
              <w:instrText xml:space="preserve"> PAGEREF _Toc162970678 \h </w:instrText>
            </w:r>
            <w:r w:rsidR="00297B17">
              <w:rPr>
                <w:noProof/>
                <w:webHidden/>
              </w:rPr>
            </w:r>
            <w:r w:rsidR="00297B17">
              <w:rPr>
                <w:noProof/>
                <w:webHidden/>
              </w:rPr>
              <w:fldChar w:fldCharType="separate"/>
            </w:r>
            <w:r w:rsidR="00297B17">
              <w:rPr>
                <w:noProof/>
                <w:webHidden/>
              </w:rPr>
              <w:t>15</w:t>
            </w:r>
            <w:r w:rsidR="00297B17">
              <w:rPr>
                <w:noProof/>
                <w:webHidden/>
              </w:rPr>
              <w:fldChar w:fldCharType="end"/>
            </w:r>
          </w:hyperlink>
        </w:p>
        <w:p w14:paraId="46ECFDE4" w14:textId="4647F5CB"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79" w:history="1">
            <w:r w:rsidR="00297B17" w:rsidRPr="00162EF1">
              <w:rPr>
                <w:rStyle w:val="Hyperlink"/>
                <w:noProof/>
                <w:lang w:val="nl-NL" w:eastAsia="nl-NL"/>
              </w:rPr>
              <w:t>3.1.3</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Skirting boards</w:t>
            </w:r>
            <w:r w:rsidR="00297B17">
              <w:rPr>
                <w:noProof/>
                <w:webHidden/>
              </w:rPr>
              <w:tab/>
            </w:r>
            <w:r w:rsidR="00297B17">
              <w:rPr>
                <w:noProof/>
                <w:webHidden/>
              </w:rPr>
              <w:fldChar w:fldCharType="begin"/>
            </w:r>
            <w:r w:rsidR="00297B17">
              <w:rPr>
                <w:noProof/>
                <w:webHidden/>
              </w:rPr>
              <w:instrText xml:space="preserve"> PAGEREF _Toc162970679 \h </w:instrText>
            </w:r>
            <w:r w:rsidR="00297B17">
              <w:rPr>
                <w:noProof/>
                <w:webHidden/>
              </w:rPr>
            </w:r>
            <w:r w:rsidR="00297B17">
              <w:rPr>
                <w:noProof/>
                <w:webHidden/>
              </w:rPr>
              <w:fldChar w:fldCharType="separate"/>
            </w:r>
            <w:r w:rsidR="00297B17">
              <w:rPr>
                <w:noProof/>
                <w:webHidden/>
              </w:rPr>
              <w:t>16</w:t>
            </w:r>
            <w:r w:rsidR="00297B17">
              <w:rPr>
                <w:noProof/>
                <w:webHidden/>
              </w:rPr>
              <w:fldChar w:fldCharType="end"/>
            </w:r>
          </w:hyperlink>
        </w:p>
        <w:p w14:paraId="0CD4ED12" w14:textId="746B437F"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80" w:history="1">
            <w:r w:rsidR="00297B17" w:rsidRPr="00162EF1">
              <w:rPr>
                <w:rStyle w:val="Hyperlink"/>
                <w:noProof/>
                <w:lang w:val="en-GB"/>
              </w:rPr>
              <w:t>3.2</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Walls and ceilings</w:t>
            </w:r>
            <w:r w:rsidR="00297B17">
              <w:rPr>
                <w:noProof/>
                <w:webHidden/>
              </w:rPr>
              <w:tab/>
            </w:r>
            <w:r w:rsidR="00297B17">
              <w:rPr>
                <w:noProof/>
                <w:webHidden/>
              </w:rPr>
              <w:fldChar w:fldCharType="begin"/>
            </w:r>
            <w:r w:rsidR="00297B17">
              <w:rPr>
                <w:noProof/>
                <w:webHidden/>
              </w:rPr>
              <w:instrText xml:space="preserve"> PAGEREF _Toc162970680 \h </w:instrText>
            </w:r>
            <w:r w:rsidR="00297B17">
              <w:rPr>
                <w:noProof/>
                <w:webHidden/>
              </w:rPr>
            </w:r>
            <w:r w:rsidR="00297B17">
              <w:rPr>
                <w:noProof/>
                <w:webHidden/>
              </w:rPr>
              <w:fldChar w:fldCharType="separate"/>
            </w:r>
            <w:r w:rsidR="00297B17">
              <w:rPr>
                <w:noProof/>
                <w:webHidden/>
              </w:rPr>
              <w:t>16</w:t>
            </w:r>
            <w:r w:rsidR="00297B17">
              <w:rPr>
                <w:noProof/>
                <w:webHidden/>
              </w:rPr>
              <w:fldChar w:fldCharType="end"/>
            </w:r>
          </w:hyperlink>
        </w:p>
        <w:p w14:paraId="5F978BD3" w14:textId="2F16B64C"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81" w:history="1">
            <w:r w:rsidR="00297B17" w:rsidRPr="00162EF1">
              <w:rPr>
                <w:rStyle w:val="Hyperlink"/>
                <w:noProof/>
              </w:rPr>
              <w:t>3.2.1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Wall tiles</w:t>
            </w:r>
            <w:r w:rsidR="00297B17">
              <w:rPr>
                <w:noProof/>
                <w:webHidden/>
              </w:rPr>
              <w:tab/>
            </w:r>
            <w:r w:rsidR="00297B17">
              <w:rPr>
                <w:noProof/>
                <w:webHidden/>
              </w:rPr>
              <w:fldChar w:fldCharType="begin"/>
            </w:r>
            <w:r w:rsidR="00297B17">
              <w:rPr>
                <w:noProof/>
                <w:webHidden/>
              </w:rPr>
              <w:instrText xml:space="preserve"> PAGEREF _Toc162970681 \h </w:instrText>
            </w:r>
            <w:r w:rsidR="00297B17">
              <w:rPr>
                <w:noProof/>
                <w:webHidden/>
              </w:rPr>
            </w:r>
            <w:r w:rsidR="00297B17">
              <w:rPr>
                <w:noProof/>
                <w:webHidden/>
              </w:rPr>
              <w:fldChar w:fldCharType="separate"/>
            </w:r>
            <w:r w:rsidR="00297B17">
              <w:rPr>
                <w:noProof/>
                <w:webHidden/>
              </w:rPr>
              <w:t>16</w:t>
            </w:r>
            <w:r w:rsidR="00297B17">
              <w:rPr>
                <w:noProof/>
                <w:webHidden/>
              </w:rPr>
              <w:fldChar w:fldCharType="end"/>
            </w:r>
          </w:hyperlink>
        </w:p>
        <w:p w14:paraId="53DC1802" w14:textId="5681F462"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82" w:history="1">
            <w:r w:rsidR="00297B17" w:rsidRPr="00162EF1">
              <w:rPr>
                <w:rStyle w:val="Hyperlink"/>
                <w:noProof/>
              </w:rPr>
              <w:t>3.2.2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Suspended ceilings</w:t>
            </w:r>
            <w:r w:rsidR="00297B17">
              <w:rPr>
                <w:noProof/>
                <w:webHidden/>
              </w:rPr>
              <w:tab/>
            </w:r>
            <w:r w:rsidR="00297B17">
              <w:rPr>
                <w:noProof/>
                <w:webHidden/>
              </w:rPr>
              <w:fldChar w:fldCharType="begin"/>
            </w:r>
            <w:r w:rsidR="00297B17">
              <w:rPr>
                <w:noProof/>
                <w:webHidden/>
              </w:rPr>
              <w:instrText xml:space="preserve"> PAGEREF _Toc162970682 \h </w:instrText>
            </w:r>
            <w:r w:rsidR="00297B17">
              <w:rPr>
                <w:noProof/>
                <w:webHidden/>
              </w:rPr>
            </w:r>
            <w:r w:rsidR="00297B17">
              <w:rPr>
                <w:noProof/>
                <w:webHidden/>
              </w:rPr>
              <w:fldChar w:fldCharType="separate"/>
            </w:r>
            <w:r w:rsidR="00297B17">
              <w:rPr>
                <w:noProof/>
                <w:webHidden/>
              </w:rPr>
              <w:t>16</w:t>
            </w:r>
            <w:r w:rsidR="00297B17">
              <w:rPr>
                <w:noProof/>
                <w:webHidden/>
              </w:rPr>
              <w:fldChar w:fldCharType="end"/>
            </w:r>
          </w:hyperlink>
        </w:p>
        <w:p w14:paraId="3D91F651" w14:textId="27D1D2A5"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83" w:history="1">
            <w:r w:rsidR="00297B17" w:rsidRPr="00162EF1">
              <w:rPr>
                <w:rStyle w:val="Hyperlink"/>
                <w:noProof/>
              </w:rPr>
              <w:t>3.2.3</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Plaster</w:t>
            </w:r>
            <w:r w:rsidR="00297B17">
              <w:rPr>
                <w:noProof/>
                <w:webHidden/>
              </w:rPr>
              <w:tab/>
            </w:r>
            <w:r w:rsidR="00297B17">
              <w:rPr>
                <w:noProof/>
                <w:webHidden/>
              </w:rPr>
              <w:fldChar w:fldCharType="begin"/>
            </w:r>
            <w:r w:rsidR="00297B17">
              <w:rPr>
                <w:noProof/>
                <w:webHidden/>
              </w:rPr>
              <w:instrText xml:space="preserve"> PAGEREF _Toc162970683 \h </w:instrText>
            </w:r>
            <w:r w:rsidR="00297B17">
              <w:rPr>
                <w:noProof/>
                <w:webHidden/>
              </w:rPr>
            </w:r>
            <w:r w:rsidR="00297B17">
              <w:rPr>
                <w:noProof/>
                <w:webHidden/>
              </w:rPr>
              <w:fldChar w:fldCharType="separate"/>
            </w:r>
            <w:r w:rsidR="00297B17">
              <w:rPr>
                <w:noProof/>
                <w:webHidden/>
              </w:rPr>
              <w:t>16</w:t>
            </w:r>
            <w:r w:rsidR="00297B17">
              <w:rPr>
                <w:noProof/>
                <w:webHidden/>
              </w:rPr>
              <w:fldChar w:fldCharType="end"/>
            </w:r>
          </w:hyperlink>
        </w:p>
        <w:p w14:paraId="23A3695A" w14:textId="3A511118"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84" w:history="1">
            <w:r w:rsidR="00297B17" w:rsidRPr="00162EF1">
              <w:rPr>
                <w:rStyle w:val="Hyperlink"/>
                <w:noProof/>
                <w:lang w:val="en-GB"/>
              </w:rPr>
              <w:t>3.3</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Interior joinery and accessories</w:t>
            </w:r>
            <w:r w:rsidR="00297B17">
              <w:rPr>
                <w:noProof/>
                <w:webHidden/>
              </w:rPr>
              <w:tab/>
            </w:r>
            <w:r w:rsidR="00297B17">
              <w:rPr>
                <w:noProof/>
                <w:webHidden/>
              </w:rPr>
              <w:fldChar w:fldCharType="begin"/>
            </w:r>
            <w:r w:rsidR="00297B17">
              <w:rPr>
                <w:noProof/>
                <w:webHidden/>
              </w:rPr>
              <w:instrText xml:space="preserve"> PAGEREF _Toc162970684 \h </w:instrText>
            </w:r>
            <w:r w:rsidR="00297B17">
              <w:rPr>
                <w:noProof/>
                <w:webHidden/>
              </w:rPr>
            </w:r>
            <w:r w:rsidR="00297B17">
              <w:rPr>
                <w:noProof/>
                <w:webHidden/>
              </w:rPr>
              <w:fldChar w:fldCharType="separate"/>
            </w:r>
            <w:r w:rsidR="00297B17">
              <w:rPr>
                <w:noProof/>
                <w:webHidden/>
              </w:rPr>
              <w:t>16</w:t>
            </w:r>
            <w:r w:rsidR="00297B17">
              <w:rPr>
                <w:noProof/>
                <w:webHidden/>
              </w:rPr>
              <w:fldChar w:fldCharType="end"/>
            </w:r>
          </w:hyperlink>
        </w:p>
        <w:p w14:paraId="4F0D7910" w14:textId="21BCED09"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85" w:history="1">
            <w:r w:rsidR="00297B17" w:rsidRPr="00162EF1">
              <w:rPr>
                <w:rStyle w:val="Hyperlink"/>
                <w:noProof/>
              </w:rPr>
              <w:t>3.3.1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Entrance door apartment</w:t>
            </w:r>
            <w:r w:rsidR="00297B17">
              <w:rPr>
                <w:noProof/>
                <w:webHidden/>
              </w:rPr>
              <w:tab/>
            </w:r>
            <w:r w:rsidR="00297B17">
              <w:rPr>
                <w:noProof/>
                <w:webHidden/>
              </w:rPr>
              <w:fldChar w:fldCharType="begin"/>
            </w:r>
            <w:r w:rsidR="00297B17">
              <w:rPr>
                <w:noProof/>
                <w:webHidden/>
              </w:rPr>
              <w:instrText xml:space="preserve"> PAGEREF _Toc162970685 \h </w:instrText>
            </w:r>
            <w:r w:rsidR="00297B17">
              <w:rPr>
                <w:noProof/>
                <w:webHidden/>
              </w:rPr>
            </w:r>
            <w:r w:rsidR="00297B17">
              <w:rPr>
                <w:noProof/>
                <w:webHidden/>
              </w:rPr>
              <w:fldChar w:fldCharType="separate"/>
            </w:r>
            <w:r w:rsidR="00297B17">
              <w:rPr>
                <w:noProof/>
                <w:webHidden/>
              </w:rPr>
              <w:t>16</w:t>
            </w:r>
            <w:r w:rsidR="00297B17">
              <w:rPr>
                <w:noProof/>
                <w:webHidden/>
              </w:rPr>
              <w:fldChar w:fldCharType="end"/>
            </w:r>
          </w:hyperlink>
        </w:p>
        <w:p w14:paraId="52EA2CB5" w14:textId="72C70B3F"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86" w:history="1">
            <w:r w:rsidR="00297B17" w:rsidRPr="00162EF1">
              <w:rPr>
                <w:rStyle w:val="Hyperlink"/>
                <w:noProof/>
              </w:rPr>
              <w:t>3.3.2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Internal doors</w:t>
            </w:r>
            <w:r w:rsidR="00297B17">
              <w:rPr>
                <w:noProof/>
                <w:webHidden/>
              </w:rPr>
              <w:tab/>
            </w:r>
            <w:r w:rsidR="00297B17">
              <w:rPr>
                <w:noProof/>
                <w:webHidden/>
              </w:rPr>
              <w:fldChar w:fldCharType="begin"/>
            </w:r>
            <w:r w:rsidR="00297B17">
              <w:rPr>
                <w:noProof/>
                <w:webHidden/>
              </w:rPr>
              <w:instrText xml:space="preserve"> PAGEREF _Toc162970686 \h </w:instrText>
            </w:r>
            <w:r w:rsidR="00297B17">
              <w:rPr>
                <w:noProof/>
                <w:webHidden/>
              </w:rPr>
            </w:r>
            <w:r w:rsidR="00297B17">
              <w:rPr>
                <w:noProof/>
                <w:webHidden/>
              </w:rPr>
              <w:fldChar w:fldCharType="separate"/>
            </w:r>
            <w:r w:rsidR="00297B17">
              <w:rPr>
                <w:noProof/>
                <w:webHidden/>
              </w:rPr>
              <w:t>17</w:t>
            </w:r>
            <w:r w:rsidR="00297B17">
              <w:rPr>
                <w:noProof/>
                <w:webHidden/>
              </w:rPr>
              <w:fldChar w:fldCharType="end"/>
            </w:r>
          </w:hyperlink>
        </w:p>
        <w:p w14:paraId="68C0E5C9" w14:textId="7773BE6B"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94" w:history="1">
            <w:r w:rsidR="00297B17" w:rsidRPr="00162EF1">
              <w:rPr>
                <w:rStyle w:val="Hyperlink"/>
                <w:noProof/>
                <w:lang w:val="en-GB"/>
              </w:rPr>
              <w:t>3.3.3</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lang w:val="en-GB"/>
              </w:rPr>
              <w:t>.Window sills</w:t>
            </w:r>
            <w:r w:rsidR="00297B17">
              <w:rPr>
                <w:noProof/>
                <w:webHidden/>
              </w:rPr>
              <w:tab/>
            </w:r>
            <w:r w:rsidR="00297B17">
              <w:rPr>
                <w:noProof/>
                <w:webHidden/>
              </w:rPr>
              <w:fldChar w:fldCharType="begin"/>
            </w:r>
            <w:r w:rsidR="00297B17">
              <w:rPr>
                <w:noProof/>
                <w:webHidden/>
              </w:rPr>
              <w:instrText xml:space="preserve"> PAGEREF _Toc162970694 \h </w:instrText>
            </w:r>
            <w:r w:rsidR="00297B17">
              <w:rPr>
                <w:noProof/>
                <w:webHidden/>
              </w:rPr>
            </w:r>
            <w:r w:rsidR="00297B17">
              <w:rPr>
                <w:noProof/>
                <w:webHidden/>
              </w:rPr>
              <w:fldChar w:fldCharType="separate"/>
            </w:r>
            <w:r w:rsidR="00297B17">
              <w:rPr>
                <w:noProof/>
                <w:webHidden/>
              </w:rPr>
              <w:t>17</w:t>
            </w:r>
            <w:r w:rsidR="00297B17">
              <w:rPr>
                <w:noProof/>
                <w:webHidden/>
              </w:rPr>
              <w:fldChar w:fldCharType="end"/>
            </w:r>
          </w:hyperlink>
        </w:p>
        <w:p w14:paraId="4B3C4821" w14:textId="09FE11E7"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95" w:history="1">
            <w:r w:rsidR="00297B17" w:rsidRPr="00162EF1">
              <w:rPr>
                <w:rStyle w:val="Hyperlink"/>
                <w:noProof/>
              </w:rPr>
              <w:t>3.3.4</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Letterbox, videophone and door opener</w:t>
            </w:r>
            <w:r w:rsidR="00297B17">
              <w:rPr>
                <w:noProof/>
                <w:webHidden/>
              </w:rPr>
              <w:tab/>
            </w:r>
            <w:r w:rsidR="00297B17">
              <w:rPr>
                <w:noProof/>
                <w:webHidden/>
              </w:rPr>
              <w:fldChar w:fldCharType="begin"/>
            </w:r>
            <w:r w:rsidR="00297B17">
              <w:rPr>
                <w:noProof/>
                <w:webHidden/>
              </w:rPr>
              <w:instrText xml:space="preserve"> PAGEREF _Toc162970695 \h </w:instrText>
            </w:r>
            <w:r w:rsidR="00297B17">
              <w:rPr>
                <w:noProof/>
                <w:webHidden/>
              </w:rPr>
            </w:r>
            <w:r w:rsidR="00297B17">
              <w:rPr>
                <w:noProof/>
                <w:webHidden/>
              </w:rPr>
              <w:fldChar w:fldCharType="separate"/>
            </w:r>
            <w:r w:rsidR="00297B17">
              <w:rPr>
                <w:noProof/>
                <w:webHidden/>
              </w:rPr>
              <w:t>17</w:t>
            </w:r>
            <w:r w:rsidR="00297B17">
              <w:rPr>
                <w:noProof/>
                <w:webHidden/>
              </w:rPr>
              <w:fldChar w:fldCharType="end"/>
            </w:r>
          </w:hyperlink>
        </w:p>
        <w:p w14:paraId="62A7FA58" w14:textId="261F8765"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96" w:history="1">
            <w:r w:rsidR="00297B17" w:rsidRPr="00162EF1">
              <w:rPr>
                <w:rStyle w:val="Hyperlink"/>
                <w:noProof/>
                <w:lang w:val="en-GB"/>
              </w:rPr>
              <w:t>3.4</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Kitchen</w:t>
            </w:r>
            <w:r w:rsidR="00297B17">
              <w:rPr>
                <w:noProof/>
                <w:webHidden/>
              </w:rPr>
              <w:tab/>
            </w:r>
            <w:r w:rsidR="00297B17">
              <w:rPr>
                <w:noProof/>
                <w:webHidden/>
              </w:rPr>
              <w:fldChar w:fldCharType="begin"/>
            </w:r>
            <w:r w:rsidR="00297B17">
              <w:rPr>
                <w:noProof/>
                <w:webHidden/>
              </w:rPr>
              <w:instrText xml:space="preserve"> PAGEREF _Toc162970696 \h </w:instrText>
            </w:r>
            <w:r w:rsidR="00297B17">
              <w:rPr>
                <w:noProof/>
                <w:webHidden/>
              </w:rPr>
            </w:r>
            <w:r w:rsidR="00297B17">
              <w:rPr>
                <w:noProof/>
                <w:webHidden/>
              </w:rPr>
              <w:fldChar w:fldCharType="separate"/>
            </w:r>
            <w:r w:rsidR="00297B17">
              <w:rPr>
                <w:noProof/>
                <w:webHidden/>
              </w:rPr>
              <w:t>17</w:t>
            </w:r>
            <w:r w:rsidR="00297B17">
              <w:rPr>
                <w:noProof/>
                <w:webHidden/>
              </w:rPr>
              <w:fldChar w:fldCharType="end"/>
            </w:r>
          </w:hyperlink>
        </w:p>
        <w:p w14:paraId="613BF26F" w14:textId="6B699EB1"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97" w:history="1">
            <w:r w:rsidR="00297B17" w:rsidRPr="00162EF1">
              <w:rPr>
                <w:rStyle w:val="Hyperlink"/>
                <w:noProof/>
                <w:lang w:val="en-GB"/>
              </w:rPr>
              <w:t>3.5</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Bathroom and sanitary appliances</w:t>
            </w:r>
            <w:r w:rsidR="00297B17">
              <w:rPr>
                <w:noProof/>
                <w:webHidden/>
              </w:rPr>
              <w:tab/>
            </w:r>
            <w:r w:rsidR="00297B17">
              <w:rPr>
                <w:noProof/>
                <w:webHidden/>
              </w:rPr>
              <w:fldChar w:fldCharType="begin"/>
            </w:r>
            <w:r w:rsidR="00297B17">
              <w:rPr>
                <w:noProof/>
                <w:webHidden/>
              </w:rPr>
              <w:instrText xml:space="preserve"> PAGEREF _Toc162970697 \h </w:instrText>
            </w:r>
            <w:r w:rsidR="00297B17">
              <w:rPr>
                <w:noProof/>
                <w:webHidden/>
              </w:rPr>
            </w:r>
            <w:r w:rsidR="00297B17">
              <w:rPr>
                <w:noProof/>
                <w:webHidden/>
              </w:rPr>
              <w:fldChar w:fldCharType="separate"/>
            </w:r>
            <w:r w:rsidR="00297B17">
              <w:rPr>
                <w:noProof/>
                <w:webHidden/>
              </w:rPr>
              <w:t>18</w:t>
            </w:r>
            <w:r w:rsidR="00297B17">
              <w:rPr>
                <w:noProof/>
                <w:webHidden/>
              </w:rPr>
              <w:fldChar w:fldCharType="end"/>
            </w:r>
          </w:hyperlink>
        </w:p>
        <w:p w14:paraId="53D07ED0" w14:textId="00068E39"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698" w:history="1">
            <w:r w:rsidR="00297B17" w:rsidRPr="00162EF1">
              <w:rPr>
                <w:rStyle w:val="Hyperlink"/>
                <w:noProof/>
                <w:lang w:val="en-GB"/>
              </w:rPr>
              <w:t>3.6</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Electricity</w:t>
            </w:r>
            <w:r w:rsidR="00297B17">
              <w:rPr>
                <w:noProof/>
                <w:webHidden/>
              </w:rPr>
              <w:tab/>
            </w:r>
            <w:r w:rsidR="00297B17">
              <w:rPr>
                <w:noProof/>
                <w:webHidden/>
              </w:rPr>
              <w:fldChar w:fldCharType="begin"/>
            </w:r>
            <w:r w:rsidR="00297B17">
              <w:rPr>
                <w:noProof/>
                <w:webHidden/>
              </w:rPr>
              <w:instrText xml:space="preserve"> PAGEREF _Toc162970698 \h </w:instrText>
            </w:r>
            <w:r w:rsidR="00297B17">
              <w:rPr>
                <w:noProof/>
                <w:webHidden/>
              </w:rPr>
            </w:r>
            <w:r w:rsidR="00297B17">
              <w:rPr>
                <w:noProof/>
                <w:webHidden/>
              </w:rPr>
              <w:fldChar w:fldCharType="separate"/>
            </w:r>
            <w:r w:rsidR="00297B17">
              <w:rPr>
                <w:noProof/>
                <w:webHidden/>
              </w:rPr>
              <w:t>19</w:t>
            </w:r>
            <w:r w:rsidR="00297B17">
              <w:rPr>
                <w:noProof/>
                <w:webHidden/>
              </w:rPr>
              <w:fldChar w:fldCharType="end"/>
            </w:r>
          </w:hyperlink>
        </w:p>
        <w:p w14:paraId="009DE063" w14:textId="104D0957"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699" w:history="1">
            <w:r w:rsidR="00297B17" w:rsidRPr="00162EF1">
              <w:rPr>
                <w:rStyle w:val="Hyperlink"/>
                <w:noProof/>
              </w:rPr>
              <w:t>3.6.1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Basic setup</w:t>
            </w:r>
            <w:r w:rsidR="00297B17">
              <w:rPr>
                <w:noProof/>
                <w:webHidden/>
              </w:rPr>
              <w:tab/>
            </w:r>
            <w:r w:rsidR="00297B17">
              <w:rPr>
                <w:noProof/>
                <w:webHidden/>
              </w:rPr>
              <w:fldChar w:fldCharType="begin"/>
            </w:r>
            <w:r w:rsidR="00297B17">
              <w:rPr>
                <w:noProof/>
                <w:webHidden/>
              </w:rPr>
              <w:instrText xml:space="preserve"> PAGEREF _Toc162970699 \h </w:instrText>
            </w:r>
            <w:r w:rsidR="00297B17">
              <w:rPr>
                <w:noProof/>
                <w:webHidden/>
              </w:rPr>
            </w:r>
            <w:r w:rsidR="00297B17">
              <w:rPr>
                <w:noProof/>
                <w:webHidden/>
              </w:rPr>
              <w:fldChar w:fldCharType="separate"/>
            </w:r>
            <w:r w:rsidR="00297B17">
              <w:rPr>
                <w:noProof/>
                <w:webHidden/>
              </w:rPr>
              <w:t>19</w:t>
            </w:r>
            <w:r w:rsidR="00297B17">
              <w:rPr>
                <w:noProof/>
                <w:webHidden/>
              </w:rPr>
              <w:fldChar w:fldCharType="end"/>
            </w:r>
          </w:hyperlink>
        </w:p>
        <w:p w14:paraId="43B5DBE1" w14:textId="08280437" w:rsidR="00297B17" w:rsidRDefault="00E013A7">
          <w:pPr>
            <w:pStyle w:val="Inhopg3"/>
            <w:tabs>
              <w:tab w:val="right" w:leader="underscore" w:pos="9060"/>
            </w:tabs>
            <w:rPr>
              <w:rFonts w:eastAsiaTheme="minorEastAsia" w:cstheme="minorBidi"/>
              <w:noProof/>
              <w:color w:val="auto"/>
              <w:kern w:val="2"/>
              <w:sz w:val="24"/>
              <w:szCs w:val="24"/>
              <w:lang w:eastAsia="nl-BE"/>
              <w14:ligatures w14:val="standardContextual"/>
            </w:rPr>
          </w:pPr>
          <w:hyperlink w:anchor="_Toc162970700" w:history="1">
            <w:r w:rsidR="00297B17" w:rsidRPr="00162EF1">
              <w:rPr>
                <w:rStyle w:val="Hyperlink"/>
                <w:noProof/>
                <w:lang w:val="en-GB"/>
              </w:rPr>
              <w:t>3.6.2. PV-Panels</w:t>
            </w:r>
            <w:r w:rsidR="00297B17">
              <w:rPr>
                <w:noProof/>
                <w:webHidden/>
              </w:rPr>
              <w:tab/>
            </w:r>
            <w:r w:rsidR="00297B17">
              <w:rPr>
                <w:noProof/>
                <w:webHidden/>
              </w:rPr>
              <w:fldChar w:fldCharType="begin"/>
            </w:r>
            <w:r w:rsidR="00297B17">
              <w:rPr>
                <w:noProof/>
                <w:webHidden/>
              </w:rPr>
              <w:instrText xml:space="preserve"> PAGEREF _Toc162970700 \h </w:instrText>
            </w:r>
            <w:r w:rsidR="00297B17">
              <w:rPr>
                <w:noProof/>
                <w:webHidden/>
              </w:rPr>
            </w:r>
            <w:r w:rsidR="00297B17">
              <w:rPr>
                <w:noProof/>
                <w:webHidden/>
              </w:rPr>
              <w:fldChar w:fldCharType="separate"/>
            </w:r>
            <w:r w:rsidR="00297B17">
              <w:rPr>
                <w:noProof/>
                <w:webHidden/>
              </w:rPr>
              <w:t>21</w:t>
            </w:r>
            <w:r w:rsidR="00297B17">
              <w:rPr>
                <w:noProof/>
                <w:webHidden/>
              </w:rPr>
              <w:fldChar w:fldCharType="end"/>
            </w:r>
          </w:hyperlink>
        </w:p>
        <w:p w14:paraId="32C11D22" w14:textId="7B5EB3CA"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1" w:history="1">
            <w:r w:rsidR="00297B17" w:rsidRPr="00162EF1">
              <w:rPr>
                <w:rStyle w:val="Hyperlink"/>
                <w:noProof/>
                <w:lang w:val="en-GB"/>
              </w:rPr>
              <w:t>3.7</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Heating</w:t>
            </w:r>
            <w:r w:rsidR="00297B17">
              <w:rPr>
                <w:noProof/>
                <w:webHidden/>
              </w:rPr>
              <w:tab/>
            </w:r>
            <w:r w:rsidR="00297B17">
              <w:rPr>
                <w:noProof/>
                <w:webHidden/>
              </w:rPr>
              <w:fldChar w:fldCharType="begin"/>
            </w:r>
            <w:r w:rsidR="00297B17">
              <w:rPr>
                <w:noProof/>
                <w:webHidden/>
              </w:rPr>
              <w:instrText xml:space="preserve"> PAGEREF _Toc162970701 \h </w:instrText>
            </w:r>
            <w:r w:rsidR="00297B17">
              <w:rPr>
                <w:noProof/>
                <w:webHidden/>
              </w:rPr>
            </w:r>
            <w:r w:rsidR="00297B17">
              <w:rPr>
                <w:noProof/>
                <w:webHidden/>
              </w:rPr>
              <w:fldChar w:fldCharType="separate"/>
            </w:r>
            <w:r w:rsidR="00297B17">
              <w:rPr>
                <w:noProof/>
                <w:webHidden/>
              </w:rPr>
              <w:t>21</w:t>
            </w:r>
            <w:r w:rsidR="00297B17">
              <w:rPr>
                <w:noProof/>
                <w:webHidden/>
              </w:rPr>
              <w:fldChar w:fldCharType="end"/>
            </w:r>
          </w:hyperlink>
        </w:p>
        <w:p w14:paraId="358770DA" w14:textId="09649718"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2" w:history="1">
            <w:r w:rsidR="00297B17" w:rsidRPr="00162EF1">
              <w:rPr>
                <w:rStyle w:val="Hyperlink"/>
                <w:noProof/>
                <w:lang w:val="en-GB"/>
              </w:rPr>
              <w:t>3.8</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Sanitary installation</w:t>
            </w:r>
            <w:r w:rsidR="00297B17">
              <w:rPr>
                <w:noProof/>
                <w:webHidden/>
              </w:rPr>
              <w:tab/>
            </w:r>
            <w:r w:rsidR="00297B17">
              <w:rPr>
                <w:noProof/>
                <w:webHidden/>
              </w:rPr>
              <w:fldChar w:fldCharType="begin"/>
            </w:r>
            <w:r w:rsidR="00297B17">
              <w:rPr>
                <w:noProof/>
                <w:webHidden/>
              </w:rPr>
              <w:instrText xml:space="preserve"> PAGEREF _Toc162970702 \h </w:instrText>
            </w:r>
            <w:r w:rsidR="00297B17">
              <w:rPr>
                <w:noProof/>
                <w:webHidden/>
              </w:rPr>
            </w:r>
            <w:r w:rsidR="00297B17">
              <w:rPr>
                <w:noProof/>
                <w:webHidden/>
              </w:rPr>
              <w:fldChar w:fldCharType="separate"/>
            </w:r>
            <w:r w:rsidR="00297B17">
              <w:rPr>
                <w:noProof/>
                <w:webHidden/>
              </w:rPr>
              <w:t>21</w:t>
            </w:r>
            <w:r w:rsidR="00297B17">
              <w:rPr>
                <w:noProof/>
                <w:webHidden/>
              </w:rPr>
              <w:fldChar w:fldCharType="end"/>
            </w:r>
          </w:hyperlink>
        </w:p>
        <w:p w14:paraId="28012A52" w14:textId="0DBD1481"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3" w:history="1">
            <w:r w:rsidR="00297B17" w:rsidRPr="00162EF1">
              <w:rPr>
                <w:rStyle w:val="Hyperlink"/>
                <w:noProof/>
                <w:lang w:val="en-GB"/>
              </w:rPr>
              <w:t>3.9</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Ventilation</w:t>
            </w:r>
            <w:r w:rsidR="00297B17">
              <w:rPr>
                <w:noProof/>
                <w:webHidden/>
              </w:rPr>
              <w:tab/>
            </w:r>
            <w:r w:rsidR="00297B17">
              <w:rPr>
                <w:noProof/>
                <w:webHidden/>
              </w:rPr>
              <w:fldChar w:fldCharType="begin"/>
            </w:r>
            <w:r w:rsidR="00297B17">
              <w:rPr>
                <w:noProof/>
                <w:webHidden/>
              </w:rPr>
              <w:instrText xml:space="preserve"> PAGEREF _Toc162970703 \h </w:instrText>
            </w:r>
            <w:r w:rsidR="00297B17">
              <w:rPr>
                <w:noProof/>
                <w:webHidden/>
              </w:rPr>
            </w:r>
            <w:r w:rsidR="00297B17">
              <w:rPr>
                <w:noProof/>
                <w:webHidden/>
              </w:rPr>
              <w:fldChar w:fldCharType="separate"/>
            </w:r>
            <w:r w:rsidR="00297B17">
              <w:rPr>
                <w:noProof/>
                <w:webHidden/>
              </w:rPr>
              <w:t>22</w:t>
            </w:r>
            <w:r w:rsidR="00297B17">
              <w:rPr>
                <w:noProof/>
                <w:webHidden/>
              </w:rPr>
              <w:fldChar w:fldCharType="end"/>
            </w:r>
          </w:hyperlink>
        </w:p>
        <w:p w14:paraId="4FC15E6F" w14:textId="713E0F72"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4" w:history="1">
            <w:r w:rsidR="00297B17" w:rsidRPr="00162EF1">
              <w:rPr>
                <w:rStyle w:val="Hyperlink"/>
                <w:noProof/>
                <w:lang w:val="en-GB"/>
              </w:rPr>
              <w:t>3.10</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Underground car park (if applicable)</w:t>
            </w:r>
            <w:r w:rsidR="00297B17">
              <w:rPr>
                <w:noProof/>
                <w:webHidden/>
              </w:rPr>
              <w:tab/>
            </w:r>
            <w:r w:rsidR="00297B17">
              <w:rPr>
                <w:noProof/>
                <w:webHidden/>
              </w:rPr>
              <w:fldChar w:fldCharType="begin"/>
            </w:r>
            <w:r w:rsidR="00297B17">
              <w:rPr>
                <w:noProof/>
                <w:webHidden/>
              </w:rPr>
              <w:instrText xml:space="preserve"> PAGEREF _Toc162970704 \h </w:instrText>
            </w:r>
            <w:r w:rsidR="00297B17">
              <w:rPr>
                <w:noProof/>
                <w:webHidden/>
              </w:rPr>
            </w:r>
            <w:r w:rsidR="00297B17">
              <w:rPr>
                <w:noProof/>
                <w:webHidden/>
              </w:rPr>
              <w:fldChar w:fldCharType="separate"/>
            </w:r>
            <w:r w:rsidR="00297B17">
              <w:rPr>
                <w:noProof/>
                <w:webHidden/>
              </w:rPr>
              <w:t>22</w:t>
            </w:r>
            <w:r w:rsidR="00297B17">
              <w:rPr>
                <w:noProof/>
                <w:webHidden/>
              </w:rPr>
              <w:fldChar w:fldCharType="end"/>
            </w:r>
          </w:hyperlink>
        </w:p>
        <w:p w14:paraId="4850AF93" w14:textId="2FFBEE28"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5" w:history="1">
            <w:r w:rsidR="00297B17" w:rsidRPr="00162EF1">
              <w:rPr>
                <w:rStyle w:val="Hyperlink"/>
                <w:noProof/>
                <w:lang w:val="en-GB"/>
              </w:rPr>
              <w:t>3.11</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Above-ground car park (if applicable)</w:t>
            </w:r>
            <w:r w:rsidR="00297B17">
              <w:rPr>
                <w:noProof/>
                <w:webHidden/>
              </w:rPr>
              <w:tab/>
            </w:r>
            <w:r w:rsidR="00297B17">
              <w:rPr>
                <w:noProof/>
                <w:webHidden/>
              </w:rPr>
              <w:fldChar w:fldCharType="begin"/>
            </w:r>
            <w:r w:rsidR="00297B17">
              <w:rPr>
                <w:noProof/>
                <w:webHidden/>
              </w:rPr>
              <w:instrText xml:space="preserve"> PAGEREF _Toc162970705 \h </w:instrText>
            </w:r>
            <w:r w:rsidR="00297B17">
              <w:rPr>
                <w:noProof/>
                <w:webHidden/>
              </w:rPr>
            </w:r>
            <w:r w:rsidR="00297B17">
              <w:rPr>
                <w:noProof/>
                <w:webHidden/>
              </w:rPr>
              <w:fldChar w:fldCharType="separate"/>
            </w:r>
            <w:r w:rsidR="00297B17">
              <w:rPr>
                <w:noProof/>
                <w:webHidden/>
              </w:rPr>
              <w:t>22</w:t>
            </w:r>
            <w:r w:rsidR="00297B17">
              <w:rPr>
                <w:noProof/>
                <w:webHidden/>
              </w:rPr>
              <w:fldChar w:fldCharType="end"/>
            </w:r>
          </w:hyperlink>
        </w:p>
        <w:p w14:paraId="5A6C7FC7" w14:textId="33AAC7BC"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6" w:history="1">
            <w:r w:rsidR="00297B17" w:rsidRPr="00162EF1">
              <w:rPr>
                <w:rStyle w:val="Hyperlink"/>
                <w:noProof/>
                <w:lang w:val="en-GB"/>
              </w:rPr>
              <w:t>3.12</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Basement storerooms (if applicable)</w:t>
            </w:r>
            <w:r w:rsidR="00297B17">
              <w:rPr>
                <w:noProof/>
                <w:webHidden/>
              </w:rPr>
              <w:tab/>
            </w:r>
            <w:r w:rsidR="00297B17">
              <w:rPr>
                <w:noProof/>
                <w:webHidden/>
              </w:rPr>
              <w:fldChar w:fldCharType="begin"/>
            </w:r>
            <w:r w:rsidR="00297B17">
              <w:rPr>
                <w:noProof/>
                <w:webHidden/>
              </w:rPr>
              <w:instrText xml:space="preserve"> PAGEREF _Toc162970706 \h </w:instrText>
            </w:r>
            <w:r w:rsidR="00297B17">
              <w:rPr>
                <w:noProof/>
                <w:webHidden/>
              </w:rPr>
            </w:r>
            <w:r w:rsidR="00297B17">
              <w:rPr>
                <w:noProof/>
                <w:webHidden/>
              </w:rPr>
              <w:fldChar w:fldCharType="separate"/>
            </w:r>
            <w:r w:rsidR="00297B17">
              <w:rPr>
                <w:noProof/>
                <w:webHidden/>
              </w:rPr>
              <w:t>23</w:t>
            </w:r>
            <w:r w:rsidR="00297B17">
              <w:rPr>
                <w:noProof/>
                <w:webHidden/>
              </w:rPr>
              <w:fldChar w:fldCharType="end"/>
            </w:r>
          </w:hyperlink>
        </w:p>
        <w:p w14:paraId="0F6EEC48" w14:textId="6A2B3906"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7" w:history="1">
            <w:r w:rsidR="00297B17" w:rsidRPr="00162EF1">
              <w:rPr>
                <w:rStyle w:val="Hyperlink"/>
                <w:noProof/>
                <w:lang w:val="en-GB"/>
              </w:rPr>
              <w:t>3.13</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Above-ground storerooms (if applicable)</w:t>
            </w:r>
            <w:r w:rsidR="00297B17">
              <w:rPr>
                <w:noProof/>
                <w:webHidden/>
              </w:rPr>
              <w:tab/>
            </w:r>
            <w:r w:rsidR="00297B17">
              <w:rPr>
                <w:noProof/>
                <w:webHidden/>
              </w:rPr>
              <w:fldChar w:fldCharType="begin"/>
            </w:r>
            <w:r w:rsidR="00297B17">
              <w:rPr>
                <w:noProof/>
                <w:webHidden/>
              </w:rPr>
              <w:instrText xml:space="preserve"> PAGEREF _Toc162970707 \h </w:instrText>
            </w:r>
            <w:r w:rsidR="00297B17">
              <w:rPr>
                <w:noProof/>
                <w:webHidden/>
              </w:rPr>
            </w:r>
            <w:r w:rsidR="00297B17">
              <w:rPr>
                <w:noProof/>
                <w:webHidden/>
              </w:rPr>
              <w:fldChar w:fldCharType="separate"/>
            </w:r>
            <w:r w:rsidR="00297B17">
              <w:rPr>
                <w:noProof/>
                <w:webHidden/>
              </w:rPr>
              <w:t>23</w:t>
            </w:r>
            <w:r w:rsidR="00297B17">
              <w:rPr>
                <w:noProof/>
                <w:webHidden/>
              </w:rPr>
              <w:fldChar w:fldCharType="end"/>
            </w:r>
          </w:hyperlink>
        </w:p>
        <w:p w14:paraId="2D6B4AB8" w14:textId="2D668D36" w:rsidR="00297B17" w:rsidRDefault="00E013A7">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70708" w:history="1">
            <w:r w:rsidR="00297B17" w:rsidRPr="00162EF1">
              <w:rPr>
                <w:rStyle w:val="Hyperlink"/>
                <w:noProof/>
              </w:rPr>
              <w:t>4</w:t>
            </w:r>
            <w:r w:rsidR="00297B17">
              <w:rPr>
                <w:rFonts w:eastAsiaTheme="minorEastAsia" w:cstheme="minorBidi"/>
                <w:b w:val="0"/>
                <w:bCs w:val="0"/>
                <w:i w:val="0"/>
                <w:iCs w:val="0"/>
                <w:noProof/>
                <w:color w:val="auto"/>
                <w:kern w:val="2"/>
                <w:lang w:eastAsia="nl-BE"/>
                <w14:ligatures w14:val="standardContextual"/>
              </w:rPr>
              <w:tab/>
            </w:r>
            <w:r w:rsidR="00297B17" w:rsidRPr="00162EF1">
              <w:rPr>
                <w:rStyle w:val="Hyperlink"/>
                <w:noProof/>
              </w:rPr>
              <w:t>Finishing of the common areas</w:t>
            </w:r>
            <w:r w:rsidR="00297B17">
              <w:rPr>
                <w:noProof/>
                <w:webHidden/>
              </w:rPr>
              <w:tab/>
            </w:r>
            <w:r w:rsidR="00297B17">
              <w:rPr>
                <w:noProof/>
                <w:webHidden/>
              </w:rPr>
              <w:fldChar w:fldCharType="begin"/>
            </w:r>
            <w:r w:rsidR="00297B17">
              <w:rPr>
                <w:noProof/>
                <w:webHidden/>
              </w:rPr>
              <w:instrText xml:space="preserve"> PAGEREF _Toc162970708 \h </w:instrText>
            </w:r>
            <w:r w:rsidR="00297B17">
              <w:rPr>
                <w:noProof/>
                <w:webHidden/>
              </w:rPr>
            </w:r>
            <w:r w:rsidR="00297B17">
              <w:rPr>
                <w:noProof/>
                <w:webHidden/>
              </w:rPr>
              <w:fldChar w:fldCharType="separate"/>
            </w:r>
            <w:r w:rsidR="00297B17">
              <w:rPr>
                <w:noProof/>
                <w:webHidden/>
              </w:rPr>
              <w:t>24</w:t>
            </w:r>
            <w:r w:rsidR="00297B17">
              <w:rPr>
                <w:noProof/>
                <w:webHidden/>
              </w:rPr>
              <w:fldChar w:fldCharType="end"/>
            </w:r>
          </w:hyperlink>
        </w:p>
        <w:p w14:paraId="081E300A" w14:textId="05BD66A6"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09" w:history="1">
            <w:r w:rsidR="00297B17" w:rsidRPr="00162EF1">
              <w:rPr>
                <w:rStyle w:val="Hyperlink"/>
                <w:noProof/>
                <w:lang w:val="en-GB"/>
              </w:rPr>
              <w:t>4.1</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Floors and skirting boards</w:t>
            </w:r>
            <w:r w:rsidR="00297B17">
              <w:rPr>
                <w:noProof/>
                <w:webHidden/>
              </w:rPr>
              <w:tab/>
            </w:r>
            <w:r w:rsidR="00297B17">
              <w:rPr>
                <w:noProof/>
                <w:webHidden/>
              </w:rPr>
              <w:fldChar w:fldCharType="begin"/>
            </w:r>
            <w:r w:rsidR="00297B17">
              <w:rPr>
                <w:noProof/>
                <w:webHidden/>
              </w:rPr>
              <w:instrText xml:space="preserve"> PAGEREF _Toc162970709 \h </w:instrText>
            </w:r>
            <w:r w:rsidR="00297B17">
              <w:rPr>
                <w:noProof/>
                <w:webHidden/>
              </w:rPr>
            </w:r>
            <w:r w:rsidR="00297B17">
              <w:rPr>
                <w:noProof/>
                <w:webHidden/>
              </w:rPr>
              <w:fldChar w:fldCharType="separate"/>
            </w:r>
            <w:r w:rsidR="00297B17">
              <w:rPr>
                <w:noProof/>
                <w:webHidden/>
              </w:rPr>
              <w:t>24</w:t>
            </w:r>
            <w:r w:rsidR="00297B17">
              <w:rPr>
                <w:noProof/>
                <w:webHidden/>
              </w:rPr>
              <w:fldChar w:fldCharType="end"/>
            </w:r>
          </w:hyperlink>
        </w:p>
        <w:p w14:paraId="0925B625" w14:textId="7A29CC62"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0" w:history="1">
            <w:r w:rsidR="00297B17" w:rsidRPr="00162EF1">
              <w:rPr>
                <w:rStyle w:val="Hyperlink"/>
                <w:noProof/>
                <w:lang w:val="en-GB"/>
              </w:rPr>
              <w:t>4.2</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Walls and ceilings</w:t>
            </w:r>
            <w:r w:rsidR="00297B17">
              <w:rPr>
                <w:noProof/>
                <w:webHidden/>
              </w:rPr>
              <w:tab/>
            </w:r>
            <w:r w:rsidR="00297B17">
              <w:rPr>
                <w:noProof/>
                <w:webHidden/>
              </w:rPr>
              <w:fldChar w:fldCharType="begin"/>
            </w:r>
            <w:r w:rsidR="00297B17">
              <w:rPr>
                <w:noProof/>
                <w:webHidden/>
              </w:rPr>
              <w:instrText xml:space="preserve"> PAGEREF _Toc162970710 \h </w:instrText>
            </w:r>
            <w:r w:rsidR="00297B17">
              <w:rPr>
                <w:noProof/>
                <w:webHidden/>
              </w:rPr>
            </w:r>
            <w:r w:rsidR="00297B17">
              <w:rPr>
                <w:noProof/>
                <w:webHidden/>
              </w:rPr>
              <w:fldChar w:fldCharType="separate"/>
            </w:r>
            <w:r w:rsidR="00297B17">
              <w:rPr>
                <w:noProof/>
                <w:webHidden/>
              </w:rPr>
              <w:t>24</w:t>
            </w:r>
            <w:r w:rsidR="00297B17">
              <w:rPr>
                <w:noProof/>
                <w:webHidden/>
              </w:rPr>
              <w:fldChar w:fldCharType="end"/>
            </w:r>
          </w:hyperlink>
        </w:p>
        <w:p w14:paraId="06C95A00" w14:textId="100D09DC"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711" w:history="1">
            <w:r w:rsidR="00297B17" w:rsidRPr="00162EF1">
              <w:rPr>
                <w:rStyle w:val="Hyperlink"/>
                <w:noProof/>
              </w:rPr>
              <w:t>4.2.1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Plaster</w:t>
            </w:r>
            <w:r w:rsidR="00297B17">
              <w:rPr>
                <w:noProof/>
                <w:webHidden/>
              </w:rPr>
              <w:tab/>
            </w:r>
            <w:r w:rsidR="00297B17">
              <w:rPr>
                <w:noProof/>
                <w:webHidden/>
              </w:rPr>
              <w:fldChar w:fldCharType="begin"/>
            </w:r>
            <w:r w:rsidR="00297B17">
              <w:rPr>
                <w:noProof/>
                <w:webHidden/>
              </w:rPr>
              <w:instrText xml:space="preserve"> PAGEREF _Toc162970711 \h </w:instrText>
            </w:r>
            <w:r w:rsidR="00297B17">
              <w:rPr>
                <w:noProof/>
                <w:webHidden/>
              </w:rPr>
            </w:r>
            <w:r w:rsidR="00297B17">
              <w:rPr>
                <w:noProof/>
                <w:webHidden/>
              </w:rPr>
              <w:fldChar w:fldCharType="separate"/>
            </w:r>
            <w:r w:rsidR="00297B17">
              <w:rPr>
                <w:noProof/>
                <w:webHidden/>
              </w:rPr>
              <w:t>24</w:t>
            </w:r>
            <w:r w:rsidR="00297B17">
              <w:rPr>
                <w:noProof/>
                <w:webHidden/>
              </w:rPr>
              <w:fldChar w:fldCharType="end"/>
            </w:r>
          </w:hyperlink>
        </w:p>
        <w:p w14:paraId="758E5A15" w14:textId="7A76D9CD"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712" w:history="1">
            <w:r w:rsidR="00297B17" w:rsidRPr="00162EF1">
              <w:rPr>
                <w:rStyle w:val="Hyperlink"/>
                <w:noProof/>
              </w:rPr>
              <w:t>4.2.2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Paintwork</w:t>
            </w:r>
            <w:r w:rsidR="00297B17">
              <w:rPr>
                <w:noProof/>
                <w:webHidden/>
              </w:rPr>
              <w:tab/>
            </w:r>
            <w:r w:rsidR="00297B17">
              <w:rPr>
                <w:noProof/>
                <w:webHidden/>
              </w:rPr>
              <w:fldChar w:fldCharType="begin"/>
            </w:r>
            <w:r w:rsidR="00297B17">
              <w:rPr>
                <w:noProof/>
                <w:webHidden/>
              </w:rPr>
              <w:instrText xml:space="preserve"> PAGEREF _Toc162970712 \h </w:instrText>
            </w:r>
            <w:r w:rsidR="00297B17">
              <w:rPr>
                <w:noProof/>
                <w:webHidden/>
              </w:rPr>
            </w:r>
            <w:r w:rsidR="00297B17">
              <w:rPr>
                <w:noProof/>
                <w:webHidden/>
              </w:rPr>
              <w:fldChar w:fldCharType="separate"/>
            </w:r>
            <w:r w:rsidR="00297B17">
              <w:rPr>
                <w:noProof/>
                <w:webHidden/>
              </w:rPr>
              <w:t>24</w:t>
            </w:r>
            <w:r w:rsidR="00297B17">
              <w:rPr>
                <w:noProof/>
                <w:webHidden/>
              </w:rPr>
              <w:fldChar w:fldCharType="end"/>
            </w:r>
          </w:hyperlink>
        </w:p>
        <w:p w14:paraId="7122DEA6" w14:textId="710F5F9B"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3" w:history="1">
            <w:r w:rsidR="00297B17" w:rsidRPr="00162EF1">
              <w:rPr>
                <w:rStyle w:val="Hyperlink"/>
                <w:noProof/>
                <w:lang w:val="en-GB"/>
              </w:rPr>
              <w:t>4.3</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Internal doors</w:t>
            </w:r>
            <w:r w:rsidR="00297B17">
              <w:rPr>
                <w:noProof/>
                <w:webHidden/>
              </w:rPr>
              <w:tab/>
            </w:r>
            <w:r w:rsidR="00297B17">
              <w:rPr>
                <w:noProof/>
                <w:webHidden/>
              </w:rPr>
              <w:fldChar w:fldCharType="begin"/>
            </w:r>
            <w:r w:rsidR="00297B17">
              <w:rPr>
                <w:noProof/>
                <w:webHidden/>
              </w:rPr>
              <w:instrText xml:space="preserve"> PAGEREF _Toc162970713 \h </w:instrText>
            </w:r>
            <w:r w:rsidR="00297B17">
              <w:rPr>
                <w:noProof/>
                <w:webHidden/>
              </w:rPr>
            </w:r>
            <w:r w:rsidR="00297B17">
              <w:rPr>
                <w:noProof/>
                <w:webHidden/>
              </w:rPr>
              <w:fldChar w:fldCharType="separate"/>
            </w:r>
            <w:r w:rsidR="00297B17">
              <w:rPr>
                <w:noProof/>
                <w:webHidden/>
              </w:rPr>
              <w:t>24</w:t>
            </w:r>
            <w:r w:rsidR="00297B17">
              <w:rPr>
                <w:noProof/>
                <w:webHidden/>
              </w:rPr>
              <w:fldChar w:fldCharType="end"/>
            </w:r>
          </w:hyperlink>
        </w:p>
        <w:p w14:paraId="61C46C6E" w14:textId="49623C83"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4" w:history="1">
            <w:r w:rsidR="00297B17" w:rsidRPr="00162EF1">
              <w:rPr>
                <w:rStyle w:val="Hyperlink"/>
                <w:noProof/>
                <w:lang w:val="en-GB"/>
              </w:rPr>
              <w:t>4.4</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Electricity</w:t>
            </w:r>
            <w:r w:rsidR="00297B17">
              <w:rPr>
                <w:noProof/>
                <w:webHidden/>
              </w:rPr>
              <w:tab/>
            </w:r>
            <w:r w:rsidR="00297B17">
              <w:rPr>
                <w:noProof/>
                <w:webHidden/>
              </w:rPr>
              <w:fldChar w:fldCharType="begin"/>
            </w:r>
            <w:r w:rsidR="00297B17">
              <w:rPr>
                <w:noProof/>
                <w:webHidden/>
              </w:rPr>
              <w:instrText xml:space="preserve"> PAGEREF _Toc162970714 \h </w:instrText>
            </w:r>
            <w:r w:rsidR="00297B17">
              <w:rPr>
                <w:noProof/>
                <w:webHidden/>
              </w:rPr>
            </w:r>
            <w:r w:rsidR="00297B17">
              <w:rPr>
                <w:noProof/>
                <w:webHidden/>
              </w:rPr>
              <w:fldChar w:fldCharType="separate"/>
            </w:r>
            <w:r w:rsidR="00297B17">
              <w:rPr>
                <w:noProof/>
                <w:webHidden/>
              </w:rPr>
              <w:t>25</w:t>
            </w:r>
            <w:r w:rsidR="00297B17">
              <w:rPr>
                <w:noProof/>
                <w:webHidden/>
              </w:rPr>
              <w:fldChar w:fldCharType="end"/>
            </w:r>
          </w:hyperlink>
        </w:p>
        <w:p w14:paraId="4780A7FB" w14:textId="00018344"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5" w:history="1">
            <w:r w:rsidR="00297B17" w:rsidRPr="00162EF1">
              <w:rPr>
                <w:rStyle w:val="Hyperlink"/>
                <w:noProof/>
                <w:lang w:val="en-GB"/>
              </w:rPr>
              <w:t>4.5</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Heating</w:t>
            </w:r>
            <w:r w:rsidR="00297B17">
              <w:rPr>
                <w:noProof/>
                <w:webHidden/>
              </w:rPr>
              <w:tab/>
            </w:r>
            <w:r w:rsidR="00297B17">
              <w:rPr>
                <w:noProof/>
                <w:webHidden/>
              </w:rPr>
              <w:fldChar w:fldCharType="begin"/>
            </w:r>
            <w:r w:rsidR="00297B17">
              <w:rPr>
                <w:noProof/>
                <w:webHidden/>
              </w:rPr>
              <w:instrText xml:space="preserve"> PAGEREF _Toc162970715 \h </w:instrText>
            </w:r>
            <w:r w:rsidR="00297B17">
              <w:rPr>
                <w:noProof/>
                <w:webHidden/>
              </w:rPr>
            </w:r>
            <w:r w:rsidR="00297B17">
              <w:rPr>
                <w:noProof/>
                <w:webHidden/>
              </w:rPr>
              <w:fldChar w:fldCharType="separate"/>
            </w:r>
            <w:r w:rsidR="00297B17">
              <w:rPr>
                <w:noProof/>
                <w:webHidden/>
              </w:rPr>
              <w:t>25</w:t>
            </w:r>
            <w:r w:rsidR="00297B17">
              <w:rPr>
                <w:noProof/>
                <w:webHidden/>
              </w:rPr>
              <w:fldChar w:fldCharType="end"/>
            </w:r>
          </w:hyperlink>
        </w:p>
        <w:p w14:paraId="2DB910DE" w14:textId="0DE8B9E3"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6" w:history="1">
            <w:r w:rsidR="00297B17" w:rsidRPr="00162EF1">
              <w:rPr>
                <w:rStyle w:val="Hyperlink"/>
                <w:noProof/>
                <w:lang w:val="en-GB"/>
              </w:rPr>
              <w:t>4.6</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Lift installation</w:t>
            </w:r>
            <w:r w:rsidR="00297B17">
              <w:rPr>
                <w:noProof/>
                <w:webHidden/>
              </w:rPr>
              <w:tab/>
            </w:r>
            <w:r w:rsidR="00297B17">
              <w:rPr>
                <w:noProof/>
                <w:webHidden/>
              </w:rPr>
              <w:fldChar w:fldCharType="begin"/>
            </w:r>
            <w:r w:rsidR="00297B17">
              <w:rPr>
                <w:noProof/>
                <w:webHidden/>
              </w:rPr>
              <w:instrText xml:space="preserve"> PAGEREF _Toc162970716 \h </w:instrText>
            </w:r>
            <w:r w:rsidR="00297B17">
              <w:rPr>
                <w:noProof/>
                <w:webHidden/>
              </w:rPr>
            </w:r>
            <w:r w:rsidR="00297B17">
              <w:rPr>
                <w:noProof/>
                <w:webHidden/>
              </w:rPr>
              <w:fldChar w:fldCharType="separate"/>
            </w:r>
            <w:r w:rsidR="00297B17">
              <w:rPr>
                <w:noProof/>
                <w:webHidden/>
              </w:rPr>
              <w:t>25</w:t>
            </w:r>
            <w:r w:rsidR="00297B17">
              <w:rPr>
                <w:noProof/>
                <w:webHidden/>
              </w:rPr>
              <w:fldChar w:fldCharType="end"/>
            </w:r>
          </w:hyperlink>
        </w:p>
        <w:p w14:paraId="2FC8CF78" w14:textId="494F706B"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7" w:history="1">
            <w:r w:rsidR="00297B17" w:rsidRPr="00162EF1">
              <w:rPr>
                <w:rStyle w:val="Hyperlink"/>
                <w:noProof/>
                <w:lang w:val="en-GB"/>
              </w:rPr>
              <w:t>4.7</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Fire protection</w:t>
            </w:r>
            <w:r w:rsidR="00297B17">
              <w:rPr>
                <w:noProof/>
                <w:webHidden/>
              </w:rPr>
              <w:tab/>
            </w:r>
            <w:r w:rsidR="00297B17">
              <w:rPr>
                <w:noProof/>
                <w:webHidden/>
              </w:rPr>
              <w:fldChar w:fldCharType="begin"/>
            </w:r>
            <w:r w:rsidR="00297B17">
              <w:rPr>
                <w:noProof/>
                <w:webHidden/>
              </w:rPr>
              <w:instrText xml:space="preserve"> PAGEREF _Toc162970717 \h </w:instrText>
            </w:r>
            <w:r w:rsidR="00297B17">
              <w:rPr>
                <w:noProof/>
                <w:webHidden/>
              </w:rPr>
            </w:r>
            <w:r w:rsidR="00297B17">
              <w:rPr>
                <w:noProof/>
                <w:webHidden/>
              </w:rPr>
              <w:fldChar w:fldCharType="separate"/>
            </w:r>
            <w:r w:rsidR="00297B17">
              <w:rPr>
                <w:noProof/>
                <w:webHidden/>
              </w:rPr>
              <w:t>25</w:t>
            </w:r>
            <w:r w:rsidR="00297B17">
              <w:rPr>
                <w:noProof/>
                <w:webHidden/>
              </w:rPr>
              <w:fldChar w:fldCharType="end"/>
            </w:r>
          </w:hyperlink>
        </w:p>
        <w:p w14:paraId="45CBF89F" w14:textId="1E01114B"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8" w:history="1">
            <w:r w:rsidR="00297B17" w:rsidRPr="00162EF1">
              <w:rPr>
                <w:rStyle w:val="Hyperlink"/>
                <w:noProof/>
                <w:lang w:val="en-GB"/>
              </w:rPr>
              <w:t>4.8</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Access Control</w:t>
            </w:r>
            <w:r w:rsidR="00297B17">
              <w:rPr>
                <w:noProof/>
                <w:webHidden/>
              </w:rPr>
              <w:tab/>
            </w:r>
            <w:r w:rsidR="00297B17">
              <w:rPr>
                <w:noProof/>
                <w:webHidden/>
              </w:rPr>
              <w:fldChar w:fldCharType="begin"/>
            </w:r>
            <w:r w:rsidR="00297B17">
              <w:rPr>
                <w:noProof/>
                <w:webHidden/>
              </w:rPr>
              <w:instrText xml:space="preserve"> PAGEREF _Toc162970718 \h </w:instrText>
            </w:r>
            <w:r w:rsidR="00297B17">
              <w:rPr>
                <w:noProof/>
                <w:webHidden/>
              </w:rPr>
            </w:r>
            <w:r w:rsidR="00297B17">
              <w:rPr>
                <w:noProof/>
                <w:webHidden/>
              </w:rPr>
              <w:fldChar w:fldCharType="separate"/>
            </w:r>
            <w:r w:rsidR="00297B17">
              <w:rPr>
                <w:noProof/>
                <w:webHidden/>
              </w:rPr>
              <w:t>26</w:t>
            </w:r>
            <w:r w:rsidR="00297B17">
              <w:rPr>
                <w:noProof/>
                <w:webHidden/>
              </w:rPr>
              <w:fldChar w:fldCharType="end"/>
            </w:r>
          </w:hyperlink>
        </w:p>
        <w:p w14:paraId="3D0DD749" w14:textId="776E26A8"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19" w:history="1">
            <w:r w:rsidR="00297B17" w:rsidRPr="00162EF1">
              <w:rPr>
                <w:rStyle w:val="Hyperlink"/>
                <w:noProof/>
                <w:lang w:val="en-GB"/>
              </w:rPr>
              <w:t>4.9</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Bicycle park</w:t>
            </w:r>
            <w:r w:rsidR="00297B17">
              <w:rPr>
                <w:noProof/>
                <w:webHidden/>
              </w:rPr>
              <w:tab/>
            </w:r>
            <w:r w:rsidR="00297B17">
              <w:rPr>
                <w:noProof/>
                <w:webHidden/>
              </w:rPr>
              <w:fldChar w:fldCharType="begin"/>
            </w:r>
            <w:r w:rsidR="00297B17">
              <w:rPr>
                <w:noProof/>
                <w:webHidden/>
              </w:rPr>
              <w:instrText xml:space="preserve"> PAGEREF _Toc162970719 \h </w:instrText>
            </w:r>
            <w:r w:rsidR="00297B17">
              <w:rPr>
                <w:noProof/>
                <w:webHidden/>
              </w:rPr>
            </w:r>
            <w:r w:rsidR="00297B17">
              <w:rPr>
                <w:noProof/>
                <w:webHidden/>
              </w:rPr>
              <w:fldChar w:fldCharType="separate"/>
            </w:r>
            <w:r w:rsidR="00297B17">
              <w:rPr>
                <w:noProof/>
                <w:webHidden/>
              </w:rPr>
              <w:t>26</w:t>
            </w:r>
            <w:r w:rsidR="00297B17">
              <w:rPr>
                <w:noProof/>
                <w:webHidden/>
              </w:rPr>
              <w:fldChar w:fldCharType="end"/>
            </w:r>
          </w:hyperlink>
        </w:p>
        <w:p w14:paraId="5708D818" w14:textId="400A6B39" w:rsidR="00297B17" w:rsidRDefault="00E013A7">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70720" w:history="1">
            <w:r w:rsidR="00297B17" w:rsidRPr="00162EF1">
              <w:rPr>
                <w:rStyle w:val="Hyperlink"/>
                <w:noProof/>
              </w:rPr>
              <w:t>5</w:t>
            </w:r>
            <w:r w:rsidR="00297B17">
              <w:rPr>
                <w:rFonts w:eastAsiaTheme="minorEastAsia" w:cstheme="minorBidi"/>
                <w:b w:val="0"/>
                <w:bCs w:val="0"/>
                <w:i w:val="0"/>
                <w:iCs w:val="0"/>
                <w:noProof/>
                <w:color w:val="auto"/>
                <w:kern w:val="2"/>
                <w:lang w:eastAsia="nl-BE"/>
                <w14:ligatures w14:val="standardContextual"/>
              </w:rPr>
              <w:tab/>
            </w:r>
            <w:r w:rsidR="00297B17" w:rsidRPr="00162EF1">
              <w:rPr>
                <w:rStyle w:val="Hyperlink"/>
                <w:noProof/>
              </w:rPr>
              <w:t>C</w:t>
            </w:r>
            <w:r w:rsidR="00297B17">
              <w:rPr>
                <w:rStyle w:val="Hyperlink"/>
                <w:noProof/>
              </w:rPr>
              <w:t>hoices and Changes</w:t>
            </w:r>
            <w:r w:rsidR="00297B17">
              <w:rPr>
                <w:noProof/>
                <w:webHidden/>
              </w:rPr>
              <w:tab/>
            </w:r>
            <w:r w:rsidR="00297B17">
              <w:rPr>
                <w:noProof/>
                <w:webHidden/>
              </w:rPr>
              <w:fldChar w:fldCharType="begin"/>
            </w:r>
            <w:r w:rsidR="00297B17">
              <w:rPr>
                <w:noProof/>
                <w:webHidden/>
              </w:rPr>
              <w:instrText xml:space="preserve"> PAGEREF _Toc162970720 \h </w:instrText>
            </w:r>
            <w:r w:rsidR="00297B17">
              <w:rPr>
                <w:noProof/>
                <w:webHidden/>
              </w:rPr>
            </w:r>
            <w:r w:rsidR="00297B17">
              <w:rPr>
                <w:noProof/>
                <w:webHidden/>
              </w:rPr>
              <w:fldChar w:fldCharType="separate"/>
            </w:r>
            <w:r w:rsidR="00297B17">
              <w:rPr>
                <w:noProof/>
                <w:webHidden/>
              </w:rPr>
              <w:t>27</w:t>
            </w:r>
            <w:r w:rsidR="00297B17">
              <w:rPr>
                <w:noProof/>
                <w:webHidden/>
              </w:rPr>
              <w:fldChar w:fldCharType="end"/>
            </w:r>
          </w:hyperlink>
        </w:p>
        <w:p w14:paraId="095702FD" w14:textId="558A1E66"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21" w:history="1">
            <w:r w:rsidR="00297B17" w:rsidRPr="00162EF1">
              <w:rPr>
                <w:rStyle w:val="Hyperlink"/>
                <w:noProof/>
                <w:lang w:val="en-GB"/>
              </w:rPr>
              <w:t>5.1</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Choice of finishing</w:t>
            </w:r>
            <w:r w:rsidR="00297B17">
              <w:rPr>
                <w:noProof/>
                <w:webHidden/>
              </w:rPr>
              <w:tab/>
            </w:r>
            <w:r w:rsidR="00297B17">
              <w:rPr>
                <w:noProof/>
                <w:webHidden/>
              </w:rPr>
              <w:fldChar w:fldCharType="begin"/>
            </w:r>
            <w:r w:rsidR="00297B17">
              <w:rPr>
                <w:noProof/>
                <w:webHidden/>
              </w:rPr>
              <w:instrText xml:space="preserve"> PAGEREF _Toc162970721 \h </w:instrText>
            </w:r>
            <w:r w:rsidR="00297B17">
              <w:rPr>
                <w:noProof/>
                <w:webHidden/>
              </w:rPr>
            </w:r>
            <w:r w:rsidR="00297B17">
              <w:rPr>
                <w:noProof/>
                <w:webHidden/>
              </w:rPr>
              <w:fldChar w:fldCharType="separate"/>
            </w:r>
            <w:r w:rsidR="00297B17">
              <w:rPr>
                <w:noProof/>
                <w:webHidden/>
              </w:rPr>
              <w:t>27</w:t>
            </w:r>
            <w:r w:rsidR="00297B17">
              <w:rPr>
                <w:noProof/>
                <w:webHidden/>
              </w:rPr>
              <w:fldChar w:fldCharType="end"/>
            </w:r>
          </w:hyperlink>
        </w:p>
        <w:p w14:paraId="6A1A5775" w14:textId="2F0505CD"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22" w:history="1">
            <w:r w:rsidR="00297B17" w:rsidRPr="00162EF1">
              <w:rPr>
                <w:rStyle w:val="Hyperlink"/>
                <w:noProof/>
                <w:lang w:val="en-GB"/>
              </w:rPr>
              <w:t>5.2</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Timetable of decisions</w:t>
            </w:r>
            <w:r w:rsidR="00297B17">
              <w:rPr>
                <w:noProof/>
                <w:webHidden/>
              </w:rPr>
              <w:tab/>
            </w:r>
            <w:r w:rsidR="00297B17">
              <w:rPr>
                <w:noProof/>
                <w:webHidden/>
              </w:rPr>
              <w:fldChar w:fldCharType="begin"/>
            </w:r>
            <w:r w:rsidR="00297B17">
              <w:rPr>
                <w:noProof/>
                <w:webHidden/>
              </w:rPr>
              <w:instrText xml:space="preserve"> PAGEREF _Toc162970722 \h </w:instrText>
            </w:r>
            <w:r w:rsidR="00297B17">
              <w:rPr>
                <w:noProof/>
                <w:webHidden/>
              </w:rPr>
            </w:r>
            <w:r w:rsidR="00297B17">
              <w:rPr>
                <w:noProof/>
                <w:webHidden/>
              </w:rPr>
              <w:fldChar w:fldCharType="separate"/>
            </w:r>
            <w:r w:rsidR="00297B17">
              <w:rPr>
                <w:noProof/>
                <w:webHidden/>
              </w:rPr>
              <w:t>27</w:t>
            </w:r>
            <w:r w:rsidR="00297B17">
              <w:rPr>
                <w:noProof/>
                <w:webHidden/>
              </w:rPr>
              <w:fldChar w:fldCharType="end"/>
            </w:r>
          </w:hyperlink>
        </w:p>
        <w:p w14:paraId="0F9A2283" w14:textId="76897652"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23" w:history="1">
            <w:r w:rsidR="00297B17" w:rsidRPr="00162EF1">
              <w:rPr>
                <w:rStyle w:val="Hyperlink"/>
                <w:noProof/>
                <w:lang w:val="en-GB"/>
              </w:rPr>
              <w:t>5.3</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Changes at the request of the Purchaser</w:t>
            </w:r>
            <w:r w:rsidR="00297B17">
              <w:rPr>
                <w:noProof/>
                <w:webHidden/>
              </w:rPr>
              <w:tab/>
            </w:r>
            <w:r w:rsidR="00297B17">
              <w:rPr>
                <w:noProof/>
                <w:webHidden/>
              </w:rPr>
              <w:fldChar w:fldCharType="begin"/>
            </w:r>
            <w:r w:rsidR="00297B17">
              <w:rPr>
                <w:noProof/>
                <w:webHidden/>
              </w:rPr>
              <w:instrText xml:space="preserve"> PAGEREF _Toc162970723 \h </w:instrText>
            </w:r>
            <w:r w:rsidR="00297B17">
              <w:rPr>
                <w:noProof/>
                <w:webHidden/>
              </w:rPr>
            </w:r>
            <w:r w:rsidR="00297B17">
              <w:rPr>
                <w:noProof/>
                <w:webHidden/>
              </w:rPr>
              <w:fldChar w:fldCharType="separate"/>
            </w:r>
            <w:r w:rsidR="00297B17">
              <w:rPr>
                <w:noProof/>
                <w:webHidden/>
              </w:rPr>
              <w:t>27</w:t>
            </w:r>
            <w:r w:rsidR="00297B17">
              <w:rPr>
                <w:noProof/>
                <w:webHidden/>
              </w:rPr>
              <w:fldChar w:fldCharType="end"/>
            </w:r>
          </w:hyperlink>
        </w:p>
        <w:p w14:paraId="272AAA7F" w14:textId="1EA5C129"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24" w:history="1">
            <w:r w:rsidR="00297B17" w:rsidRPr="00162EF1">
              <w:rPr>
                <w:rStyle w:val="Hyperlink"/>
                <w:noProof/>
                <w:lang w:val="en-GB"/>
              </w:rPr>
              <w:t>5.4</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Additional works and reduction</w:t>
            </w:r>
            <w:r w:rsidR="00297B17">
              <w:rPr>
                <w:noProof/>
                <w:webHidden/>
              </w:rPr>
              <w:tab/>
            </w:r>
            <w:r w:rsidR="00297B17">
              <w:rPr>
                <w:noProof/>
                <w:webHidden/>
              </w:rPr>
              <w:fldChar w:fldCharType="begin"/>
            </w:r>
            <w:r w:rsidR="00297B17">
              <w:rPr>
                <w:noProof/>
                <w:webHidden/>
              </w:rPr>
              <w:instrText xml:space="preserve"> PAGEREF _Toc162970724 \h </w:instrText>
            </w:r>
            <w:r w:rsidR="00297B17">
              <w:rPr>
                <w:noProof/>
                <w:webHidden/>
              </w:rPr>
            </w:r>
            <w:r w:rsidR="00297B17">
              <w:rPr>
                <w:noProof/>
                <w:webHidden/>
              </w:rPr>
              <w:fldChar w:fldCharType="separate"/>
            </w:r>
            <w:r w:rsidR="00297B17">
              <w:rPr>
                <w:noProof/>
                <w:webHidden/>
              </w:rPr>
              <w:t>28</w:t>
            </w:r>
            <w:r w:rsidR="00297B17">
              <w:rPr>
                <w:noProof/>
                <w:webHidden/>
              </w:rPr>
              <w:fldChar w:fldCharType="end"/>
            </w:r>
          </w:hyperlink>
        </w:p>
        <w:p w14:paraId="2ADB98BD" w14:textId="58096302"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725" w:history="1">
            <w:r w:rsidR="00297B17" w:rsidRPr="00162EF1">
              <w:rPr>
                <w:rStyle w:val="Hyperlink"/>
                <w:noProof/>
              </w:rPr>
              <w:t>5.4.1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Additional works</w:t>
            </w:r>
            <w:r w:rsidR="00297B17">
              <w:rPr>
                <w:noProof/>
                <w:webHidden/>
              </w:rPr>
              <w:tab/>
            </w:r>
            <w:r w:rsidR="00297B17">
              <w:rPr>
                <w:noProof/>
                <w:webHidden/>
              </w:rPr>
              <w:fldChar w:fldCharType="begin"/>
            </w:r>
            <w:r w:rsidR="00297B17">
              <w:rPr>
                <w:noProof/>
                <w:webHidden/>
              </w:rPr>
              <w:instrText xml:space="preserve"> PAGEREF _Toc162970725 \h </w:instrText>
            </w:r>
            <w:r w:rsidR="00297B17">
              <w:rPr>
                <w:noProof/>
                <w:webHidden/>
              </w:rPr>
            </w:r>
            <w:r w:rsidR="00297B17">
              <w:rPr>
                <w:noProof/>
                <w:webHidden/>
              </w:rPr>
              <w:fldChar w:fldCharType="separate"/>
            </w:r>
            <w:r w:rsidR="00297B17">
              <w:rPr>
                <w:noProof/>
                <w:webHidden/>
              </w:rPr>
              <w:t>28</w:t>
            </w:r>
            <w:r w:rsidR="00297B17">
              <w:rPr>
                <w:noProof/>
                <w:webHidden/>
              </w:rPr>
              <w:fldChar w:fldCharType="end"/>
            </w:r>
          </w:hyperlink>
        </w:p>
        <w:p w14:paraId="457F52E4" w14:textId="0812956A"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726" w:history="1">
            <w:r w:rsidR="00297B17" w:rsidRPr="00162EF1">
              <w:rPr>
                <w:rStyle w:val="Hyperlink"/>
                <w:noProof/>
              </w:rPr>
              <w:t>5.4.2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Reduction in work</w:t>
            </w:r>
            <w:r w:rsidR="00297B17">
              <w:rPr>
                <w:noProof/>
                <w:webHidden/>
              </w:rPr>
              <w:tab/>
            </w:r>
            <w:r w:rsidR="00297B17">
              <w:rPr>
                <w:noProof/>
                <w:webHidden/>
              </w:rPr>
              <w:fldChar w:fldCharType="begin"/>
            </w:r>
            <w:r w:rsidR="00297B17">
              <w:rPr>
                <w:noProof/>
                <w:webHidden/>
              </w:rPr>
              <w:instrText xml:space="preserve"> PAGEREF _Toc162970726 \h </w:instrText>
            </w:r>
            <w:r w:rsidR="00297B17">
              <w:rPr>
                <w:noProof/>
                <w:webHidden/>
              </w:rPr>
            </w:r>
            <w:r w:rsidR="00297B17">
              <w:rPr>
                <w:noProof/>
                <w:webHidden/>
              </w:rPr>
              <w:fldChar w:fldCharType="separate"/>
            </w:r>
            <w:r w:rsidR="00297B17">
              <w:rPr>
                <w:noProof/>
                <w:webHidden/>
              </w:rPr>
              <w:t>28</w:t>
            </w:r>
            <w:r w:rsidR="00297B17">
              <w:rPr>
                <w:noProof/>
                <w:webHidden/>
              </w:rPr>
              <w:fldChar w:fldCharType="end"/>
            </w:r>
          </w:hyperlink>
        </w:p>
        <w:p w14:paraId="409BD290" w14:textId="3B93AE92"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27" w:history="1">
            <w:r w:rsidR="00297B17" w:rsidRPr="00162EF1">
              <w:rPr>
                <w:rStyle w:val="Hyperlink"/>
                <w:noProof/>
                <w:lang w:val="en-GB"/>
              </w:rPr>
              <w:t>5.5</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Changes by the Vendor</w:t>
            </w:r>
            <w:r w:rsidR="00297B17">
              <w:rPr>
                <w:noProof/>
                <w:webHidden/>
              </w:rPr>
              <w:tab/>
            </w:r>
            <w:r w:rsidR="00297B17">
              <w:rPr>
                <w:noProof/>
                <w:webHidden/>
              </w:rPr>
              <w:fldChar w:fldCharType="begin"/>
            </w:r>
            <w:r w:rsidR="00297B17">
              <w:rPr>
                <w:noProof/>
                <w:webHidden/>
              </w:rPr>
              <w:instrText xml:space="preserve"> PAGEREF _Toc162970727 \h </w:instrText>
            </w:r>
            <w:r w:rsidR="00297B17">
              <w:rPr>
                <w:noProof/>
                <w:webHidden/>
              </w:rPr>
            </w:r>
            <w:r w:rsidR="00297B17">
              <w:rPr>
                <w:noProof/>
                <w:webHidden/>
              </w:rPr>
              <w:fldChar w:fldCharType="separate"/>
            </w:r>
            <w:r w:rsidR="00297B17">
              <w:rPr>
                <w:noProof/>
                <w:webHidden/>
              </w:rPr>
              <w:t>28</w:t>
            </w:r>
            <w:r w:rsidR="00297B17">
              <w:rPr>
                <w:noProof/>
                <w:webHidden/>
              </w:rPr>
              <w:fldChar w:fldCharType="end"/>
            </w:r>
          </w:hyperlink>
        </w:p>
        <w:p w14:paraId="34E9C112" w14:textId="0AF50269"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28" w:history="1">
            <w:r w:rsidR="00297B17" w:rsidRPr="00162EF1">
              <w:rPr>
                <w:rStyle w:val="Hyperlink"/>
                <w:noProof/>
                <w:lang w:val="en-GB"/>
              </w:rPr>
              <w:t>5.6</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Works performed by the Purchaser</w:t>
            </w:r>
            <w:r w:rsidR="00297B17">
              <w:rPr>
                <w:noProof/>
                <w:webHidden/>
              </w:rPr>
              <w:tab/>
            </w:r>
            <w:r w:rsidR="00297B17">
              <w:rPr>
                <w:noProof/>
                <w:webHidden/>
              </w:rPr>
              <w:fldChar w:fldCharType="begin"/>
            </w:r>
            <w:r w:rsidR="00297B17">
              <w:rPr>
                <w:noProof/>
                <w:webHidden/>
              </w:rPr>
              <w:instrText xml:space="preserve"> PAGEREF _Toc162970728 \h </w:instrText>
            </w:r>
            <w:r w:rsidR="00297B17">
              <w:rPr>
                <w:noProof/>
                <w:webHidden/>
              </w:rPr>
            </w:r>
            <w:r w:rsidR="00297B17">
              <w:rPr>
                <w:noProof/>
                <w:webHidden/>
              </w:rPr>
              <w:fldChar w:fldCharType="separate"/>
            </w:r>
            <w:r w:rsidR="00297B17">
              <w:rPr>
                <w:noProof/>
                <w:webHidden/>
              </w:rPr>
              <w:t>29</w:t>
            </w:r>
            <w:r w:rsidR="00297B17">
              <w:rPr>
                <w:noProof/>
                <w:webHidden/>
              </w:rPr>
              <w:fldChar w:fldCharType="end"/>
            </w:r>
          </w:hyperlink>
        </w:p>
        <w:p w14:paraId="06A09274" w14:textId="7BB7601D" w:rsidR="00297B17" w:rsidRDefault="00E013A7">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70729" w:history="1">
            <w:r w:rsidR="00297B17" w:rsidRPr="00162EF1">
              <w:rPr>
                <w:rStyle w:val="Hyperlink"/>
                <w:noProof/>
              </w:rPr>
              <w:t>6</w:t>
            </w:r>
            <w:r w:rsidR="00297B17">
              <w:rPr>
                <w:rFonts w:eastAsiaTheme="minorEastAsia" w:cstheme="minorBidi"/>
                <w:b w:val="0"/>
                <w:bCs w:val="0"/>
                <w:i w:val="0"/>
                <w:iCs w:val="0"/>
                <w:noProof/>
                <w:color w:val="auto"/>
                <w:kern w:val="2"/>
                <w:lang w:eastAsia="nl-BE"/>
                <w14:ligatures w14:val="standardContextual"/>
              </w:rPr>
              <w:tab/>
            </w:r>
            <w:r w:rsidR="00297B17" w:rsidRPr="00162EF1">
              <w:rPr>
                <w:rStyle w:val="Hyperlink"/>
                <w:noProof/>
              </w:rPr>
              <w:t>Administrative stipulations</w:t>
            </w:r>
            <w:r w:rsidR="00297B17">
              <w:rPr>
                <w:noProof/>
                <w:webHidden/>
              </w:rPr>
              <w:tab/>
            </w:r>
            <w:r w:rsidR="00297B17">
              <w:rPr>
                <w:noProof/>
                <w:webHidden/>
              </w:rPr>
              <w:fldChar w:fldCharType="begin"/>
            </w:r>
            <w:r w:rsidR="00297B17">
              <w:rPr>
                <w:noProof/>
                <w:webHidden/>
              </w:rPr>
              <w:instrText xml:space="preserve"> PAGEREF _Toc162970729 \h </w:instrText>
            </w:r>
            <w:r w:rsidR="00297B17">
              <w:rPr>
                <w:noProof/>
                <w:webHidden/>
              </w:rPr>
            </w:r>
            <w:r w:rsidR="00297B17">
              <w:rPr>
                <w:noProof/>
                <w:webHidden/>
              </w:rPr>
              <w:fldChar w:fldCharType="separate"/>
            </w:r>
            <w:r w:rsidR="00297B17">
              <w:rPr>
                <w:noProof/>
                <w:webHidden/>
              </w:rPr>
              <w:t>30</w:t>
            </w:r>
            <w:r w:rsidR="00297B17">
              <w:rPr>
                <w:noProof/>
                <w:webHidden/>
              </w:rPr>
              <w:fldChar w:fldCharType="end"/>
            </w:r>
          </w:hyperlink>
        </w:p>
        <w:p w14:paraId="591F277C" w14:textId="6D66886D"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30" w:history="1">
            <w:r w:rsidR="00297B17" w:rsidRPr="00162EF1">
              <w:rPr>
                <w:rStyle w:val="Hyperlink"/>
                <w:noProof/>
                <w:lang w:val="en-GB"/>
              </w:rPr>
              <w:t>6.1</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General</w:t>
            </w:r>
            <w:r w:rsidR="00297B17">
              <w:rPr>
                <w:noProof/>
                <w:webHidden/>
              </w:rPr>
              <w:tab/>
            </w:r>
            <w:r w:rsidR="00297B17">
              <w:rPr>
                <w:noProof/>
                <w:webHidden/>
              </w:rPr>
              <w:fldChar w:fldCharType="begin"/>
            </w:r>
            <w:r w:rsidR="00297B17">
              <w:rPr>
                <w:noProof/>
                <w:webHidden/>
              </w:rPr>
              <w:instrText xml:space="preserve"> PAGEREF _Toc162970730 \h </w:instrText>
            </w:r>
            <w:r w:rsidR="00297B17">
              <w:rPr>
                <w:noProof/>
                <w:webHidden/>
              </w:rPr>
            </w:r>
            <w:r w:rsidR="00297B17">
              <w:rPr>
                <w:noProof/>
                <w:webHidden/>
              </w:rPr>
              <w:fldChar w:fldCharType="separate"/>
            </w:r>
            <w:r w:rsidR="00297B17">
              <w:rPr>
                <w:noProof/>
                <w:webHidden/>
              </w:rPr>
              <w:t>30</w:t>
            </w:r>
            <w:r w:rsidR="00297B17">
              <w:rPr>
                <w:noProof/>
                <w:webHidden/>
              </w:rPr>
              <w:fldChar w:fldCharType="end"/>
            </w:r>
          </w:hyperlink>
        </w:p>
        <w:p w14:paraId="1B3A947E" w14:textId="3076B6CB"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31" w:history="1">
            <w:r w:rsidR="00297B17" w:rsidRPr="00162EF1">
              <w:rPr>
                <w:rStyle w:val="Hyperlink"/>
                <w:noProof/>
                <w:lang w:val="en-GB"/>
              </w:rPr>
              <w:t>6.2</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Floor area and dimensions of the property</w:t>
            </w:r>
            <w:r w:rsidR="00297B17">
              <w:rPr>
                <w:noProof/>
                <w:webHidden/>
              </w:rPr>
              <w:tab/>
            </w:r>
            <w:r w:rsidR="00297B17">
              <w:rPr>
                <w:noProof/>
                <w:webHidden/>
              </w:rPr>
              <w:fldChar w:fldCharType="begin"/>
            </w:r>
            <w:r w:rsidR="00297B17">
              <w:rPr>
                <w:noProof/>
                <w:webHidden/>
              </w:rPr>
              <w:instrText xml:space="preserve"> PAGEREF _Toc162970731 \h </w:instrText>
            </w:r>
            <w:r w:rsidR="00297B17">
              <w:rPr>
                <w:noProof/>
                <w:webHidden/>
              </w:rPr>
            </w:r>
            <w:r w:rsidR="00297B17">
              <w:rPr>
                <w:noProof/>
                <w:webHidden/>
              </w:rPr>
              <w:fldChar w:fldCharType="separate"/>
            </w:r>
            <w:r w:rsidR="00297B17">
              <w:rPr>
                <w:noProof/>
                <w:webHidden/>
              </w:rPr>
              <w:t>30</w:t>
            </w:r>
            <w:r w:rsidR="00297B17">
              <w:rPr>
                <w:noProof/>
                <w:webHidden/>
              </w:rPr>
              <w:fldChar w:fldCharType="end"/>
            </w:r>
          </w:hyperlink>
        </w:p>
        <w:p w14:paraId="315F7473" w14:textId="05E0FE13"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732" w:history="1">
            <w:r w:rsidR="00297B17" w:rsidRPr="00162EF1">
              <w:rPr>
                <w:rStyle w:val="Hyperlink"/>
                <w:noProof/>
              </w:rPr>
              <w:t>6.2.1</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Gros (floor)area</w:t>
            </w:r>
            <w:r w:rsidR="00297B17">
              <w:rPr>
                <w:noProof/>
                <w:webHidden/>
              </w:rPr>
              <w:tab/>
            </w:r>
            <w:r w:rsidR="00297B17">
              <w:rPr>
                <w:noProof/>
                <w:webHidden/>
              </w:rPr>
              <w:fldChar w:fldCharType="begin"/>
            </w:r>
            <w:r w:rsidR="00297B17">
              <w:rPr>
                <w:noProof/>
                <w:webHidden/>
              </w:rPr>
              <w:instrText xml:space="preserve"> PAGEREF _Toc162970732 \h </w:instrText>
            </w:r>
            <w:r w:rsidR="00297B17">
              <w:rPr>
                <w:noProof/>
                <w:webHidden/>
              </w:rPr>
            </w:r>
            <w:r w:rsidR="00297B17">
              <w:rPr>
                <w:noProof/>
                <w:webHidden/>
              </w:rPr>
              <w:fldChar w:fldCharType="separate"/>
            </w:r>
            <w:r w:rsidR="00297B17">
              <w:rPr>
                <w:noProof/>
                <w:webHidden/>
              </w:rPr>
              <w:t>30</w:t>
            </w:r>
            <w:r w:rsidR="00297B17">
              <w:rPr>
                <w:noProof/>
                <w:webHidden/>
              </w:rPr>
              <w:fldChar w:fldCharType="end"/>
            </w:r>
          </w:hyperlink>
        </w:p>
        <w:p w14:paraId="36032EFA" w14:textId="2FF3E72D"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733" w:history="1">
            <w:r w:rsidR="00297B17" w:rsidRPr="00162EF1">
              <w:rPr>
                <w:rStyle w:val="Hyperlink"/>
                <w:noProof/>
              </w:rPr>
              <w:t>6.2.2</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General disclaimer</w:t>
            </w:r>
            <w:r w:rsidR="00297B17">
              <w:rPr>
                <w:noProof/>
                <w:webHidden/>
              </w:rPr>
              <w:tab/>
            </w:r>
            <w:r w:rsidR="00297B17">
              <w:rPr>
                <w:noProof/>
                <w:webHidden/>
              </w:rPr>
              <w:fldChar w:fldCharType="begin"/>
            </w:r>
            <w:r w:rsidR="00297B17">
              <w:rPr>
                <w:noProof/>
                <w:webHidden/>
              </w:rPr>
              <w:instrText xml:space="preserve"> PAGEREF _Toc162970733 \h </w:instrText>
            </w:r>
            <w:r w:rsidR="00297B17">
              <w:rPr>
                <w:noProof/>
                <w:webHidden/>
              </w:rPr>
            </w:r>
            <w:r w:rsidR="00297B17">
              <w:rPr>
                <w:noProof/>
                <w:webHidden/>
              </w:rPr>
              <w:fldChar w:fldCharType="separate"/>
            </w:r>
            <w:r w:rsidR="00297B17">
              <w:rPr>
                <w:noProof/>
                <w:webHidden/>
              </w:rPr>
              <w:t>30</w:t>
            </w:r>
            <w:r w:rsidR="00297B17">
              <w:rPr>
                <w:noProof/>
                <w:webHidden/>
              </w:rPr>
              <w:fldChar w:fldCharType="end"/>
            </w:r>
          </w:hyperlink>
        </w:p>
        <w:p w14:paraId="332E0670" w14:textId="49E57FFC" w:rsidR="00297B17" w:rsidRDefault="00E013A7">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70734" w:history="1">
            <w:r w:rsidR="00297B17" w:rsidRPr="00162EF1">
              <w:rPr>
                <w:rStyle w:val="Hyperlink"/>
                <w:noProof/>
              </w:rPr>
              <w:t>6.2.3</w:t>
            </w:r>
            <w:r w:rsidR="00297B17">
              <w:rPr>
                <w:rFonts w:eastAsiaTheme="minorEastAsia" w:cstheme="minorBidi"/>
                <w:noProof/>
                <w:color w:val="auto"/>
                <w:kern w:val="2"/>
                <w:sz w:val="24"/>
                <w:szCs w:val="24"/>
                <w:lang w:eastAsia="nl-BE"/>
                <w14:ligatures w14:val="standardContextual"/>
              </w:rPr>
              <w:tab/>
            </w:r>
            <w:r w:rsidR="00297B17" w:rsidRPr="00162EF1">
              <w:rPr>
                <w:rStyle w:val="Hyperlink"/>
                <w:noProof/>
              </w:rPr>
              <w:t>Price of the property</w:t>
            </w:r>
            <w:r w:rsidR="00297B17">
              <w:rPr>
                <w:noProof/>
                <w:webHidden/>
              </w:rPr>
              <w:tab/>
            </w:r>
            <w:r w:rsidR="00297B17">
              <w:rPr>
                <w:noProof/>
                <w:webHidden/>
              </w:rPr>
              <w:fldChar w:fldCharType="begin"/>
            </w:r>
            <w:r w:rsidR="00297B17">
              <w:rPr>
                <w:noProof/>
                <w:webHidden/>
              </w:rPr>
              <w:instrText xml:space="preserve"> PAGEREF _Toc162970734 \h </w:instrText>
            </w:r>
            <w:r w:rsidR="00297B17">
              <w:rPr>
                <w:noProof/>
                <w:webHidden/>
              </w:rPr>
            </w:r>
            <w:r w:rsidR="00297B17">
              <w:rPr>
                <w:noProof/>
                <w:webHidden/>
              </w:rPr>
              <w:fldChar w:fldCharType="separate"/>
            </w:r>
            <w:r w:rsidR="00297B17">
              <w:rPr>
                <w:noProof/>
                <w:webHidden/>
              </w:rPr>
              <w:t>31</w:t>
            </w:r>
            <w:r w:rsidR="00297B17">
              <w:rPr>
                <w:noProof/>
                <w:webHidden/>
              </w:rPr>
              <w:fldChar w:fldCharType="end"/>
            </w:r>
          </w:hyperlink>
        </w:p>
        <w:p w14:paraId="07B9B375" w14:textId="156740BF"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35" w:history="1">
            <w:r w:rsidR="00297B17" w:rsidRPr="00162EF1">
              <w:rPr>
                <w:rStyle w:val="Hyperlink"/>
                <w:noProof/>
                <w:lang w:val="en-GB"/>
              </w:rPr>
              <w:t>6.3</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STIPULATIONS</w:t>
            </w:r>
            <w:r w:rsidR="00297B17">
              <w:rPr>
                <w:noProof/>
                <w:webHidden/>
              </w:rPr>
              <w:tab/>
            </w:r>
            <w:r w:rsidR="00297B17">
              <w:rPr>
                <w:noProof/>
                <w:webHidden/>
              </w:rPr>
              <w:fldChar w:fldCharType="begin"/>
            </w:r>
            <w:r w:rsidR="00297B17">
              <w:rPr>
                <w:noProof/>
                <w:webHidden/>
              </w:rPr>
              <w:instrText xml:space="preserve"> PAGEREF _Toc162970735 \h </w:instrText>
            </w:r>
            <w:r w:rsidR="00297B17">
              <w:rPr>
                <w:noProof/>
                <w:webHidden/>
              </w:rPr>
            </w:r>
            <w:r w:rsidR="00297B17">
              <w:rPr>
                <w:noProof/>
                <w:webHidden/>
              </w:rPr>
              <w:fldChar w:fldCharType="separate"/>
            </w:r>
            <w:r w:rsidR="00297B17">
              <w:rPr>
                <w:noProof/>
                <w:webHidden/>
              </w:rPr>
              <w:t>31</w:t>
            </w:r>
            <w:r w:rsidR="00297B17">
              <w:rPr>
                <w:noProof/>
                <w:webHidden/>
              </w:rPr>
              <w:fldChar w:fldCharType="end"/>
            </w:r>
          </w:hyperlink>
        </w:p>
        <w:p w14:paraId="7A264EE4" w14:textId="31E97C0E"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36" w:history="1">
            <w:r w:rsidR="00297B17" w:rsidRPr="00162EF1">
              <w:rPr>
                <w:rStyle w:val="Hyperlink"/>
                <w:noProof/>
                <w:lang w:val="en-GB"/>
              </w:rPr>
              <w:t>6.4</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Indications on plan and images</w:t>
            </w:r>
            <w:r w:rsidR="00297B17">
              <w:rPr>
                <w:noProof/>
                <w:webHidden/>
              </w:rPr>
              <w:tab/>
            </w:r>
            <w:r w:rsidR="00297B17">
              <w:rPr>
                <w:noProof/>
                <w:webHidden/>
              </w:rPr>
              <w:fldChar w:fldCharType="begin"/>
            </w:r>
            <w:r w:rsidR="00297B17">
              <w:rPr>
                <w:noProof/>
                <w:webHidden/>
              </w:rPr>
              <w:instrText xml:space="preserve"> PAGEREF _Toc162970736 \h </w:instrText>
            </w:r>
            <w:r w:rsidR="00297B17">
              <w:rPr>
                <w:noProof/>
                <w:webHidden/>
              </w:rPr>
            </w:r>
            <w:r w:rsidR="00297B17">
              <w:rPr>
                <w:noProof/>
                <w:webHidden/>
              </w:rPr>
              <w:fldChar w:fldCharType="separate"/>
            </w:r>
            <w:r w:rsidR="00297B17">
              <w:rPr>
                <w:noProof/>
                <w:webHidden/>
              </w:rPr>
              <w:t>31</w:t>
            </w:r>
            <w:r w:rsidR="00297B17">
              <w:rPr>
                <w:noProof/>
                <w:webHidden/>
              </w:rPr>
              <w:fldChar w:fldCharType="end"/>
            </w:r>
          </w:hyperlink>
        </w:p>
        <w:p w14:paraId="2AAD744B" w14:textId="067F1A31"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37" w:history="1">
            <w:r w:rsidR="00297B17" w:rsidRPr="00162EF1">
              <w:rPr>
                <w:rStyle w:val="Hyperlink"/>
                <w:noProof/>
                <w:lang w:val="en-GB"/>
              </w:rPr>
              <w:t>6.5</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Access to the site</w:t>
            </w:r>
            <w:r w:rsidR="00297B17">
              <w:rPr>
                <w:noProof/>
                <w:webHidden/>
              </w:rPr>
              <w:tab/>
            </w:r>
            <w:r w:rsidR="00297B17">
              <w:rPr>
                <w:noProof/>
                <w:webHidden/>
              </w:rPr>
              <w:fldChar w:fldCharType="begin"/>
            </w:r>
            <w:r w:rsidR="00297B17">
              <w:rPr>
                <w:noProof/>
                <w:webHidden/>
              </w:rPr>
              <w:instrText xml:space="preserve"> PAGEREF _Toc162970737 \h </w:instrText>
            </w:r>
            <w:r w:rsidR="00297B17">
              <w:rPr>
                <w:noProof/>
                <w:webHidden/>
              </w:rPr>
            </w:r>
            <w:r w:rsidR="00297B17">
              <w:rPr>
                <w:noProof/>
                <w:webHidden/>
              </w:rPr>
              <w:fldChar w:fldCharType="separate"/>
            </w:r>
            <w:r w:rsidR="00297B17">
              <w:rPr>
                <w:noProof/>
                <w:webHidden/>
              </w:rPr>
              <w:t>31</w:t>
            </w:r>
            <w:r w:rsidR="00297B17">
              <w:rPr>
                <w:noProof/>
                <w:webHidden/>
              </w:rPr>
              <w:fldChar w:fldCharType="end"/>
            </w:r>
          </w:hyperlink>
        </w:p>
        <w:p w14:paraId="5B5337A3" w14:textId="10771CC0"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38" w:history="1">
            <w:r w:rsidR="00297B17" w:rsidRPr="00162EF1">
              <w:rPr>
                <w:rStyle w:val="Hyperlink"/>
                <w:noProof/>
                <w:lang w:val="en-GB"/>
              </w:rPr>
              <w:t>6.6</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Fees designer and engineering bureaus</w:t>
            </w:r>
            <w:r w:rsidR="00297B17">
              <w:rPr>
                <w:noProof/>
                <w:webHidden/>
              </w:rPr>
              <w:tab/>
            </w:r>
            <w:r w:rsidR="00297B17">
              <w:rPr>
                <w:noProof/>
                <w:webHidden/>
              </w:rPr>
              <w:fldChar w:fldCharType="begin"/>
            </w:r>
            <w:r w:rsidR="00297B17">
              <w:rPr>
                <w:noProof/>
                <w:webHidden/>
              </w:rPr>
              <w:instrText xml:space="preserve"> PAGEREF _Toc162970738 \h </w:instrText>
            </w:r>
            <w:r w:rsidR="00297B17">
              <w:rPr>
                <w:noProof/>
                <w:webHidden/>
              </w:rPr>
            </w:r>
            <w:r w:rsidR="00297B17">
              <w:rPr>
                <w:noProof/>
                <w:webHidden/>
              </w:rPr>
              <w:fldChar w:fldCharType="separate"/>
            </w:r>
            <w:r w:rsidR="00297B17">
              <w:rPr>
                <w:noProof/>
                <w:webHidden/>
              </w:rPr>
              <w:t>32</w:t>
            </w:r>
            <w:r w:rsidR="00297B17">
              <w:rPr>
                <w:noProof/>
                <w:webHidden/>
              </w:rPr>
              <w:fldChar w:fldCharType="end"/>
            </w:r>
          </w:hyperlink>
        </w:p>
        <w:p w14:paraId="228A529D" w14:textId="1EC0E500"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39" w:history="1">
            <w:r w:rsidR="00297B17" w:rsidRPr="00162EF1">
              <w:rPr>
                <w:rStyle w:val="Hyperlink"/>
                <w:noProof/>
                <w:lang w:val="en-GB"/>
              </w:rPr>
              <w:t>6.7</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Remarks</w:t>
            </w:r>
            <w:r w:rsidR="00297B17">
              <w:rPr>
                <w:noProof/>
                <w:webHidden/>
              </w:rPr>
              <w:tab/>
            </w:r>
            <w:r w:rsidR="00297B17">
              <w:rPr>
                <w:noProof/>
                <w:webHidden/>
              </w:rPr>
              <w:fldChar w:fldCharType="begin"/>
            </w:r>
            <w:r w:rsidR="00297B17">
              <w:rPr>
                <w:noProof/>
                <w:webHidden/>
              </w:rPr>
              <w:instrText xml:space="preserve"> PAGEREF _Toc162970739 \h </w:instrText>
            </w:r>
            <w:r w:rsidR="00297B17">
              <w:rPr>
                <w:noProof/>
                <w:webHidden/>
              </w:rPr>
            </w:r>
            <w:r w:rsidR="00297B17">
              <w:rPr>
                <w:noProof/>
                <w:webHidden/>
              </w:rPr>
              <w:fldChar w:fldCharType="separate"/>
            </w:r>
            <w:r w:rsidR="00297B17">
              <w:rPr>
                <w:noProof/>
                <w:webHidden/>
              </w:rPr>
              <w:t>32</w:t>
            </w:r>
            <w:r w:rsidR="00297B17">
              <w:rPr>
                <w:noProof/>
                <w:webHidden/>
              </w:rPr>
              <w:fldChar w:fldCharType="end"/>
            </w:r>
          </w:hyperlink>
        </w:p>
        <w:p w14:paraId="2F90282E" w14:textId="7F791784"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40" w:history="1">
            <w:r w:rsidR="00297B17" w:rsidRPr="00162EF1">
              <w:rPr>
                <w:rStyle w:val="Hyperlink"/>
                <w:noProof/>
                <w:lang w:val="en-GB"/>
              </w:rPr>
              <w:t>6.8</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lang w:val="en-GB"/>
              </w:rPr>
              <w:t>Insurances and transfer of risks</w:t>
            </w:r>
            <w:r w:rsidR="00297B17">
              <w:rPr>
                <w:noProof/>
                <w:webHidden/>
              </w:rPr>
              <w:tab/>
            </w:r>
            <w:r w:rsidR="00297B17">
              <w:rPr>
                <w:noProof/>
                <w:webHidden/>
              </w:rPr>
              <w:fldChar w:fldCharType="begin"/>
            </w:r>
            <w:r w:rsidR="00297B17">
              <w:rPr>
                <w:noProof/>
                <w:webHidden/>
              </w:rPr>
              <w:instrText xml:space="preserve"> PAGEREF _Toc162970740 \h </w:instrText>
            </w:r>
            <w:r w:rsidR="00297B17">
              <w:rPr>
                <w:noProof/>
                <w:webHidden/>
              </w:rPr>
            </w:r>
            <w:r w:rsidR="00297B17">
              <w:rPr>
                <w:noProof/>
                <w:webHidden/>
              </w:rPr>
              <w:fldChar w:fldCharType="separate"/>
            </w:r>
            <w:r w:rsidR="00297B17">
              <w:rPr>
                <w:noProof/>
                <w:webHidden/>
              </w:rPr>
              <w:t>32</w:t>
            </w:r>
            <w:r w:rsidR="00297B17">
              <w:rPr>
                <w:noProof/>
                <w:webHidden/>
              </w:rPr>
              <w:fldChar w:fldCharType="end"/>
            </w:r>
          </w:hyperlink>
        </w:p>
        <w:p w14:paraId="486229B4" w14:textId="25C56233" w:rsidR="00297B17" w:rsidRDefault="00E013A7">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70741" w:history="1">
            <w:r w:rsidR="00297B17" w:rsidRPr="00162EF1">
              <w:rPr>
                <w:rStyle w:val="Hyperlink"/>
                <w:noProof/>
                <w:lang w:val="en-GB"/>
              </w:rPr>
              <w:t>6.9</w:t>
            </w:r>
            <w:r w:rsidR="00297B17">
              <w:rPr>
                <w:rFonts w:eastAsiaTheme="minorEastAsia" w:cstheme="minorBidi"/>
                <w:b w:val="0"/>
                <w:bCs w:val="0"/>
                <w:noProof/>
                <w:color w:val="auto"/>
                <w:kern w:val="2"/>
                <w:sz w:val="24"/>
                <w:szCs w:val="24"/>
                <w:lang w:eastAsia="nl-BE"/>
                <w14:ligatures w14:val="standardContextual"/>
              </w:rPr>
              <w:tab/>
            </w:r>
            <w:r w:rsidR="00297B17" w:rsidRPr="00162EF1">
              <w:rPr>
                <w:rStyle w:val="Hyperlink"/>
                <w:noProof/>
              </w:rPr>
              <w:t>Conclusion</w:t>
            </w:r>
            <w:r w:rsidR="00297B17">
              <w:rPr>
                <w:noProof/>
                <w:webHidden/>
              </w:rPr>
              <w:tab/>
            </w:r>
            <w:r w:rsidR="00297B17">
              <w:rPr>
                <w:noProof/>
                <w:webHidden/>
              </w:rPr>
              <w:fldChar w:fldCharType="begin"/>
            </w:r>
            <w:r w:rsidR="00297B17">
              <w:rPr>
                <w:noProof/>
                <w:webHidden/>
              </w:rPr>
              <w:instrText xml:space="preserve"> PAGEREF _Toc162970741 \h </w:instrText>
            </w:r>
            <w:r w:rsidR="00297B17">
              <w:rPr>
                <w:noProof/>
                <w:webHidden/>
              </w:rPr>
            </w:r>
            <w:r w:rsidR="00297B17">
              <w:rPr>
                <w:noProof/>
                <w:webHidden/>
              </w:rPr>
              <w:fldChar w:fldCharType="separate"/>
            </w:r>
            <w:r w:rsidR="00297B17">
              <w:rPr>
                <w:noProof/>
                <w:webHidden/>
              </w:rPr>
              <w:t>32</w:t>
            </w:r>
            <w:r w:rsidR="00297B17">
              <w:rPr>
                <w:noProof/>
                <w:webHidden/>
              </w:rPr>
              <w:fldChar w:fldCharType="end"/>
            </w:r>
          </w:hyperlink>
        </w:p>
        <w:p w14:paraId="4DC2B126" w14:textId="78E6B2AF" w:rsidR="00184D5A" w:rsidRDefault="00071C69">
          <w:r>
            <w:rPr>
              <w:rFonts w:asciiTheme="minorHAnsi" w:hAnsiTheme="minorHAnsi" w:cstheme="minorHAnsi"/>
              <w:b/>
              <w:bCs/>
              <w:i/>
              <w:iCs/>
              <w:sz w:val="24"/>
              <w:szCs w:val="24"/>
            </w:rPr>
            <w:fldChar w:fldCharType="end"/>
          </w:r>
        </w:p>
      </w:sdtContent>
    </w:sdt>
    <w:p w14:paraId="55A8EE22" w14:textId="77777777" w:rsidR="00F323E2" w:rsidRDefault="00F323E2" w:rsidP="00F305AA">
      <w:pPr>
        <w:pStyle w:val="Body"/>
        <w:rPr>
          <w:b/>
          <w:sz w:val="28"/>
          <w:szCs w:val="28"/>
        </w:rPr>
      </w:pPr>
    </w:p>
    <w:p w14:paraId="6D927415" w14:textId="7DFA03BA" w:rsidR="00E72EDB" w:rsidRPr="00F72970" w:rsidRDefault="00E72EDB">
      <w:pPr>
        <w:spacing w:after="0" w:line="240" w:lineRule="auto"/>
        <w:jc w:val="left"/>
        <w:rPr>
          <w:rFonts w:cs="Calibri Light"/>
          <w:b/>
          <w:caps/>
        </w:rPr>
      </w:pPr>
      <w:bookmarkStart w:id="0" w:name="_Toc329705062"/>
      <w:r>
        <w:br w:type="page"/>
      </w:r>
    </w:p>
    <w:p w14:paraId="267C4A6F" w14:textId="115A27C7" w:rsidR="00E72EDB" w:rsidRDefault="00753654" w:rsidP="000033D7">
      <w:pPr>
        <w:pStyle w:val="Kop1"/>
      </w:pPr>
      <w:bookmarkStart w:id="1" w:name="_Toc105157023"/>
      <w:bookmarkStart w:id="2" w:name="_Toc162970653"/>
      <w:r>
        <w:lastRenderedPageBreak/>
        <w:t>THE</w:t>
      </w:r>
      <w:r w:rsidR="00E72EDB">
        <w:t xml:space="preserve"> </w:t>
      </w:r>
      <w:r w:rsidR="00E72EDB" w:rsidRPr="007C3A91">
        <w:t>project</w:t>
      </w:r>
      <w:bookmarkEnd w:id="1"/>
      <w:bookmarkEnd w:id="2"/>
    </w:p>
    <w:p w14:paraId="2695EFE1" w14:textId="5FD0D770" w:rsidR="00CB2021" w:rsidRPr="00D420EA" w:rsidRDefault="1F9D36C5" w:rsidP="00341CFC">
      <w:pPr>
        <w:pStyle w:val="Body"/>
        <w:rPr>
          <w:b/>
          <w:lang w:val="en-GB"/>
        </w:rPr>
      </w:pPr>
      <w:bookmarkStart w:id="3" w:name="_Toc105157024"/>
      <w:r w:rsidRPr="00D420EA">
        <w:rPr>
          <w:b/>
          <w:lang w:val="en-GB"/>
        </w:rPr>
        <w:t>Wel</w:t>
      </w:r>
      <w:r w:rsidR="009B0740" w:rsidRPr="00D420EA">
        <w:rPr>
          <w:b/>
          <w:lang w:val="en-GB"/>
        </w:rPr>
        <w:t>c</w:t>
      </w:r>
      <w:r w:rsidRPr="00D420EA">
        <w:rPr>
          <w:b/>
          <w:lang w:val="en-GB"/>
        </w:rPr>
        <w:t>om</w:t>
      </w:r>
      <w:r w:rsidR="009B0740" w:rsidRPr="00D420EA">
        <w:rPr>
          <w:b/>
          <w:lang w:val="en-GB"/>
        </w:rPr>
        <w:t>e</w:t>
      </w:r>
      <w:r w:rsidRPr="00D420EA">
        <w:rPr>
          <w:b/>
          <w:lang w:val="en-GB"/>
        </w:rPr>
        <w:t xml:space="preserve"> </w:t>
      </w:r>
      <w:r w:rsidR="009B0740" w:rsidRPr="00D420EA">
        <w:rPr>
          <w:b/>
          <w:lang w:val="en-GB"/>
        </w:rPr>
        <w:t>to the cosiest neighbourhood of</w:t>
      </w:r>
      <w:r w:rsidRPr="00D420EA">
        <w:rPr>
          <w:b/>
          <w:lang w:val="en-GB"/>
        </w:rPr>
        <w:t xml:space="preserve"> </w:t>
      </w:r>
      <w:proofErr w:type="spellStart"/>
      <w:r w:rsidRPr="00D420EA">
        <w:rPr>
          <w:b/>
          <w:lang w:val="en-GB"/>
        </w:rPr>
        <w:t>Evere</w:t>
      </w:r>
      <w:proofErr w:type="spellEnd"/>
      <w:r w:rsidRPr="00D420EA">
        <w:rPr>
          <w:b/>
          <w:lang w:val="en-GB"/>
        </w:rPr>
        <w:t>!</w:t>
      </w:r>
      <w:bookmarkEnd w:id="3"/>
    </w:p>
    <w:p w14:paraId="24DE4ABC" w14:textId="77777777" w:rsidR="00341CFC" w:rsidRPr="00D420EA" w:rsidRDefault="00341CFC" w:rsidP="08DC8D7B">
      <w:pPr>
        <w:pStyle w:val="Body"/>
        <w:rPr>
          <w:lang w:val="en-GB"/>
        </w:rPr>
      </w:pPr>
    </w:p>
    <w:p w14:paraId="61205B49" w14:textId="321CFBA5" w:rsidR="00CB2021" w:rsidRPr="00D420EA" w:rsidRDefault="00C11556" w:rsidP="08DC8D7B">
      <w:pPr>
        <w:pStyle w:val="Body"/>
        <w:rPr>
          <w:lang w:val="en-GB"/>
        </w:rPr>
      </w:pPr>
      <w:r w:rsidRPr="00D420EA">
        <w:rPr>
          <w:lang w:val="en-GB"/>
        </w:rPr>
        <w:t xml:space="preserve">Located close to bustling Brussels and the centre of Europe, near the beating heart of our capital where NATO, Brussels Airport and many multinationals have their headquarters. Where bustle and tranquillity meet, there you will find </w:t>
      </w:r>
      <w:proofErr w:type="spellStart"/>
      <w:r w:rsidR="36D1840C" w:rsidRPr="00D420EA">
        <w:rPr>
          <w:lang w:val="en-GB"/>
        </w:rPr>
        <w:t>Artico</w:t>
      </w:r>
      <w:proofErr w:type="spellEnd"/>
      <w:r w:rsidR="1F9D36C5" w:rsidRPr="00D420EA">
        <w:rPr>
          <w:lang w:val="en-GB"/>
        </w:rPr>
        <w:t xml:space="preserve">. </w:t>
      </w:r>
    </w:p>
    <w:p w14:paraId="2AC3B46E" w14:textId="0DEB4C11" w:rsidR="005F0CA4" w:rsidRPr="00D420EA" w:rsidRDefault="005F0CA4" w:rsidP="005F0CA4">
      <w:pPr>
        <w:pStyle w:val="Body"/>
        <w:rPr>
          <w:lang w:val="en-GB"/>
        </w:rPr>
      </w:pPr>
      <w:r w:rsidRPr="00D420EA">
        <w:rPr>
          <w:lang w:val="en-GB"/>
        </w:rPr>
        <w:t xml:space="preserve">A new construction project full of character with 21 spacious units, from studios to 1-, 2- or 3-bedroom </w:t>
      </w:r>
      <w:r w:rsidR="00965822" w:rsidRPr="00D420EA">
        <w:rPr>
          <w:lang w:val="en-GB"/>
        </w:rPr>
        <w:t>apartment</w:t>
      </w:r>
      <w:r w:rsidRPr="00D420EA">
        <w:rPr>
          <w:lang w:val="en-GB"/>
        </w:rPr>
        <w:t>s, each with large windows and spacious terraces. Perfect as a home, a hub or a smart investment.</w:t>
      </w:r>
    </w:p>
    <w:p w14:paraId="4767F959" w14:textId="3D7ACAD2" w:rsidR="00CB2021" w:rsidRPr="00D420EA" w:rsidRDefault="1F9D36C5" w:rsidP="08DC8D7B">
      <w:pPr>
        <w:pStyle w:val="Body"/>
        <w:rPr>
          <w:lang w:val="en-GB"/>
        </w:rPr>
      </w:pPr>
      <w:r w:rsidRPr="00D420EA">
        <w:rPr>
          <w:lang w:val="en-GB"/>
        </w:rPr>
        <w:t>.</w:t>
      </w:r>
    </w:p>
    <w:p w14:paraId="7AD5A5C4" w14:textId="49F996B5" w:rsidR="00CB2021" w:rsidRPr="00D420EA" w:rsidRDefault="1F9D36C5" w:rsidP="00B6446C">
      <w:pPr>
        <w:pStyle w:val="Body"/>
        <w:tabs>
          <w:tab w:val="left" w:pos="6643"/>
        </w:tabs>
        <w:rPr>
          <w:lang w:val="en-GB"/>
        </w:rPr>
      </w:pPr>
      <w:r w:rsidRPr="00D420EA">
        <w:rPr>
          <w:lang w:val="en-GB"/>
        </w:rPr>
        <w:t>Wel</w:t>
      </w:r>
      <w:r w:rsidR="005F0CA4" w:rsidRPr="00D420EA">
        <w:rPr>
          <w:lang w:val="en-GB"/>
        </w:rPr>
        <w:t>c</w:t>
      </w:r>
      <w:r w:rsidRPr="00D420EA">
        <w:rPr>
          <w:lang w:val="en-GB"/>
        </w:rPr>
        <w:t>om</w:t>
      </w:r>
      <w:r w:rsidR="005F0CA4" w:rsidRPr="00D420EA">
        <w:rPr>
          <w:lang w:val="en-GB"/>
        </w:rPr>
        <w:t>e</w:t>
      </w:r>
      <w:r w:rsidRPr="00D420EA">
        <w:rPr>
          <w:lang w:val="en-GB"/>
        </w:rPr>
        <w:t xml:space="preserve"> </w:t>
      </w:r>
      <w:r w:rsidR="00DA2D1D" w:rsidRPr="00D420EA">
        <w:rPr>
          <w:lang w:val="en-GB"/>
        </w:rPr>
        <w:t>at</w:t>
      </w:r>
      <w:r w:rsidRPr="00D420EA">
        <w:rPr>
          <w:lang w:val="en-GB"/>
        </w:rPr>
        <w:t xml:space="preserve"> </w:t>
      </w:r>
      <w:proofErr w:type="spellStart"/>
      <w:r w:rsidR="36D1840C" w:rsidRPr="00D420EA">
        <w:rPr>
          <w:lang w:val="en-GB"/>
        </w:rPr>
        <w:t>Artico</w:t>
      </w:r>
      <w:proofErr w:type="spellEnd"/>
      <w:r w:rsidRPr="00D420EA">
        <w:rPr>
          <w:lang w:val="en-GB"/>
        </w:rPr>
        <w:t>!</w:t>
      </w:r>
      <w:r w:rsidR="00B6446C" w:rsidRPr="00D420EA">
        <w:rPr>
          <w:lang w:val="en-GB"/>
        </w:rPr>
        <w:tab/>
      </w:r>
    </w:p>
    <w:p w14:paraId="226B5070" w14:textId="12CA6F86" w:rsidR="00CB2021" w:rsidRPr="00D420EA" w:rsidRDefault="1F9D36C5" w:rsidP="009749A6">
      <w:pPr>
        <w:pStyle w:val="Body"/>
        <w:rPr>
          <w:rFonts w:cs="Arial"/>
          <w:lang w:val="en-GB"/>
        </w:rPr>
      </w:pPr>
      <w:r w:rsidRPr="00D420EA">
        <w:rPr>
          <w:lang w:val="en-GB"/>
        </w:rPr>
        <w:t>Wel</w:t>
      </w:r>
      <w:r w:rsidR="005F0CA4" w:rsidRPr="00D420EA">
        <w:rPr>
          <w:lang w:val="en-GB"/>
        </w:rPr>
        <w:t>c</w:t>
      </w:r>
      <w:r w:rsidRPr="00D420EA">
        <w:rPr>
          <w:lang w:val="en-GB"/>
        </w:rPr>
        <w:t>om</w:t>
      </w:r>
      <w:r w:rsidR="005F0CA4" w:rsidRPr="00D420EA">
        <w:rPr>
          <w:lang w:val="en-GB"/>
        </w:rPr>
        <w:t>e</w:t>
      </w:r>
      <w:r w:rsidRPr="00D420EA">
        <w:rPr>
          <w:lang w:val="en-GB"/>
        </w:rPr>
        <w:t xml:space="preserve"> in </w:t>
      </w:r>
      <w:r w:rsidR="005F0CA4" w:rsidRPr="00D420EA">
        <w:rPr>
          <w:lang w:val="en-GB"/>
        </w:rPr>
        <w:t>the cosiest neighbourhood of</w:t>
      </w:r>
      <w:r w:rsidRPr="00D420EA">
        <w:rPr>
          <w:lang w:val="en-GB"/>
        </w:rPr>
        <w:t xml:space="preserve"> </w:t>
      </w:r>
      <w:proofErr w:type="spellStart"/>
      <w:r w:rsidRPr="00D420EA">
        <w:rPr>
          <w:lang w:val="en-GB"/>
        </w:rPr>
        <w:t>Evere</w:t>
      </w:r>
      <w:proofErr w:type="spellEnd"/>
      <w:r w:rsidRPr="00D420EA">
        <w:rPr>
          <w:lang w:val="en-GB"/>
        </w:rPr>
        <w:t xml:space="preserve">! </w:t>
      </w:r>
    </w:p>
    <w:p w14:paraId="523DB551" w14:textId="53319994" w:rsidR="00E72EDB" w:rsidRPr="00D420EA" w:rsidRDefault="006428D7" w:rsidP="00E72EDB">
      <w:pPr>
        <w:spacing w:line="256" w:lineRule="auto"/>
        <w:rPr>
          <w:rFonts w:cs="Arial"/>
          <w:lang w:val="en-GB"/>
        </w:rPr>
      </w:pPr>
      <w:r w:rsidRPr="00D420EA">
        <w:rPr>
          <w:rFonts w:cs="Arial"/>
          <w:noProof/>
          <w:lang w:val="en-GB"/>
        </w:rPr>
        <w:drawing>
          <wp:anchor distT="0" distB="0" distL="114300" distR="114300" simplePos="0" relativeHeight="251658247" behindDoc="1" locked="0" layoutInCell="1" allowOverlap="1" wp14:anchorId="4C4C1B2E" wp14:editId="189F7D59">
            <wp:simplePos x="0" y="0"/>
            <wp:positionH relativeFrom="margin">
              <wp:align>right</wp:align>
            </wp:positionH>
            <wp:positionV relativeFrom="paragraph">
              <wp:posOffset>175936</wp:posOffset>
            </wp:positionV>
            <wp:extent cx="5753100" cy="5614629"/>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3100" cy="5614629"/>
                    </a:xfrm>
                    <a:prstGeom prst="rect">
                      <a:avLst/>
                    </a:prstGeom>
                  </pic:spPr>
                </pic:pic>
              </a:graphicData>
            </a:graphic>
            <wp14:sizeRelH relativeFrom="margin">
              <wp14:pctWidth>0</wp14:pctWidth>
            </wp14:sizeRelH>
            <wp14:sizeRelV relativeFrom="margin">
              <wp14:pctHeight>0</wp14:pctHeight>
            </wp14:sizeRelV>
          </wp:anchor>
        </w:drawing>
      </w:r>
    </w:p>
    <w:p w14:paraId="57370C92" w14:textId="25AF5A8D" w:rsidR="00E72EDB" w:rsidRPr="00D420EA" w:rsidRDefault="00E72EDB" w:rsidP="00E72EDB">
      <w:pPr>
        <w:spacing w:line="256" w:lineRule="auto"/>
        <w:rPr>
          <w:rFonts w:cs="Arial"/>
          <w:lang w:val="en-GB"/>
        </w:rPr>
      </w:pPr>
    </w:p>
    <w:p w14:paraId="75EA12C1" w14:textId="77777777" w:rsidR="00E72EDB" w:rsidRPr="00D420EA" w:rsidRDefault="00E72EDB" w:rsidP="00E72EDB">
      <w:pPr>
        <w:spacing w:line="256" w:lineRule="auto"/>
        <w:rPr>
          <w:rFonts w:cs="Arial"/>
          <w:lang w:val="en-GB"/>
        </w:rPr>
      </w:pPr>
    </w:p>
    <w:p w14:paraId="477A556F" w14:textId="77777777" w:rsidR="00525D8E" w:rsidRPr="00D420EA" w:rsidRDefault="00525D8E" w:rsidP="00E72EDB">
      <w:pPr>
        <w:spacing w:line="256" w:lineRule="auto"/>
        <w:rPr>
          <w:rFonts w:cs="Arial"/>
          <w:lang w:val="en-GB"/>
        </w:rPr>
      </w:pPr>
    </w:p>
    <w:p w14:paraId="3686133E" w14:textId="77777777" w:rsidR="00F55BBC" w:rsidRPr="00D420EA" w:rsidRDefault="00F55BBC">
      <w:pPr>
        <w:spacing w:after="0" w:line="240" w:lineRule="auto"/>
        <w:jc w:val="left"/>
        <w:rPr>
          <w:rFonts w:ascii="Barlow" w:hAnsi="Barlow"/>
          <w:b/>
          <w:caps/>
          <w:color w:val="052F21" w:themeColor="accent1"/>
          <w:sz w:val="28"/>
          <w:u w:color="052F21" w:themeColor="accent1"/>
          <w:lang w:val="en-GB"/>
        </w:rPr>
      </w:pPr>
      <w:r w:rsidRPr="00D420EA">
        <w:rPr>
          <w:lang w:val="en-GB"/>
        </w:rPr>
        <w:br w:type="page"/>
      </w:r>
    </w:p>
    <w:p w14:paraId="2FDE6E86" w14:textId="67A4206A" w:rsidR="00E72EDB" w:rsidRPr="00D420EA" w:rsidRDefault="13EAC2CC" w:rsidP="00341CFC">
      <w:pPr>
        <w:rPr>
          <w:b/>
          <w:lang w:val="en-GB"/>
        </w:rPr>
      </w:pPr>
      <w:bookmarkStart w:id="4" w:name="_Toc105157025"/>
      <w:r w:rsidRPr="00D420EA">
        <w:rPr>
          <w:b/>
          <w:lang w:val="en-GB"/>
        </w:rPr>
        <w:lastRenderedPageBreak/>
        <w:t xml:space="preserve">In </w:t>
      </w:r>
      <w:proofErr w:type="spellStart"/>
      <w:r w:rsidR="0289A9B0" w:rsidRPr="00D420EA">
        <w:rPr>
          <w:b/>
          <w:lang w:val="en-GB"/>
        </w:rPr>
        <w:t>Artico</w:t>
      </w:r>
      <w:proofErr w:type="spellEnd"/>
      <w:r w:rsidRPr="00D420EA">
        <w:rPr>
          <w:b/>
          <w:lang w:val="en-GB"/>
        </w:rPr>
        <w:t xml:space="preserve"> </w:t>
      </w:r>
      <w:r w:rsidR="00B10FEA" w:rsidRPr="00D420EA">
        <w:rPr>
          <w:b/>
          <w:lang w:val="en-GB"/>
        </w:rPr>
        <w:t xml:space="preserve">everything is </w:t>
      </w:r>
      <w:r w:rsidR="009A02DF" w:rsidRPr="00D420EA">
        <w:rPr>
          <w:b/>
          <w:lang w:val="en-GB"/>
        </w:rPr>
        <w:t>close by</w:t>
      </w:r>
      <w:r w:rsidRPr="00D420EA">
        <w:rPr>
          <w:b/>
          <w:lang w:val="en-GB"/>
        </w:rPr>
        <w:t>!</w:t>
      </w:r>
      <w:bookmarkEnd w:id="4"/>
    </w:p>
    <w:p w14:paraId="54580046" w14:textId="77777777" w:rsidR="00341CFC" w:rsidRPr="00D420EA" w:rsidRDefault="00341CFC" w:rsidP="00341CFC">
      <w:pPr>
        <w:rPr>
          <w:b/>
          <w:bCs/>
          <w:lang w:val="en-GB"/>
        </w:rPr>
      </w:pPr>
    </w:p>
    <w:p w14:paraId="46B12AF5" w14:textId="3EFFE5E1" w:rsidR="0037049E" w:rsidRPr="00D420EA" w:rsidRDefault="36D1840C" w:rsidP="08DC8D7B">
      <w:pPr>
        <w:pStyle w:val="Body"/>
        <w:rPr>
          <w:lang w:val="en-GB"/>
        </w:rPr>
      </w:pPr>
      <w:proofErr w:type="spellStart"/>
      <w:r w:rsidRPr="00D420EA">
        <w:rPr>
          <w:lang w:val="en-GB"/>
        </w:rPr>
        <w:t>Artico</w:t>
      </w:r>
      <w:proofErr w:type="spellEnd"/>
      <w:r w:rsidR="2970EA50" w:rsidRPr="00D420EA">
        <w:rPr>
          <w:lang w:val="en-GB"/>
        </w:rPr>
        <w:t xml:space="preserve"> </w:t>
      </w:r>
      <w:r w:rsidR="009A02DF" w:rsidRPr="00D420EA">
        <w:rPr>
          <w:rFonts w:eastAsia="Calibri" w:cs="Arial"/>
          <w:color w:val="000000" w:themeColor="text1"/>
          <w:szCs w:val="20"/>
          <w:lang w:val="en-GB"/>
        </w:rPr>
        <w:t xml:space="preserve">is situated near the lively centre of </w:t>
      </w:r>
      <w:proofErr w:type="spellStart"/>
      <w:r w:rsidR="009A02DF" w:rsidRPr="00D420EA">
        <w:rPr>
          <w:rFonts w:eastAsia="Calibri" w:cs="Arial"/>
          <w:color w:val="000000" w:themeColor="text1"/>
          <w:szCs w:val="20"/>
          <w:lang w:val="en-GB"/>
        </w:rPr>
        <w:t>Evere</w:t>
      </w:r>
      <w:proofErr w:type="spellEnd"/>
      <w:r w:rsidR="009A02DF" w:rsidRPr="00D420EA">
        <w:rPr>
          <w:rFonts w:eastAsia="Calibri" w:cs="Arial"/>
          <w:color w:val="000000" w:themeColor="text1"/>
          <w:szCs w:val="20"/>
          <w:lang w:val="en-GB"/>
        </w:rPr>
        <w:t>: shops, cafés, restaurants. Schools, supermarkets and sports facilities are all close by</w:t>
      </w:r>
      <w:r w:rsidR="2970EA50" w:rsidRPr="00D420EA">
        <w:rPr>
          <w:lang w:val="en-GB"/>
        </w:rPr>
        <w:t xml:space="preserve">. </w:t>
      </w:r>
    </w:p>
    <w:p w14:paraId="39DC4022" w14:textId="07177400" w:rsidR="0067395F" w:rsidRPr="00D420EA" w:rsidRDefault="36D1840C" w:rsidP="0067395F">
      <w:pPr>
        <w:pStyle w:val="Body"/>
        <w:rPr>
          <w:rFonts w:eastAsia="Calibri" w:cs="Arial"/>
          <w:color w:val="000000" w:themeColor="text1"/>
          <w:szCs w:val="20"/>
          <w:lang w:val="en-GB"/>
        </w:rPr>
      </w:pPr>
      <w:proofErr w:type="spellStart"/>
      <w:r w:rsidRPr="00D420EA">
        <w:rPr>
          <w:lang w:val="en-GB"/>
        </w:rPr>
        <w:t>Artico</w:t>
      </w:r>
      <w:proofErr w:type="spellEnd"/>
      <w:r w:rsidR="2970EA50" w:rsidRPr="00D420EA">
        <w:rPr>
          <w:lang w:val="en-GB"/>
        </w:rPr>
        <w:t xml:space="preserve"> </w:t>
      </w:r>
      <w:r w:rsidR="0067395F" w:rsidRPr="00D420EA">
        <w:rPr>
          <w:rFonts w:eastAsia="Calibri" w:cs="Arial"/>
          <w:color w:val="000000" w:themeColor="text1"/>
          <w:szCs w:val="20"/>
          <w:lang w:val="en-GB"/>
        </w:rPr>
        <w:t>is also ideally located for motorists, commuters and cyclists: you can easily reach the Brussels periphery and there is an excellent connection with the E40, public transport and numerous cycle routes.</w:t>
      </w:r>
    </w:p>
    <w:p w14:paraId="5C0C20B4" w14:textId="522BCDA1" w:rsidR="0037049E" w:rsidRPr="00D420EA" w:rsidRDefault="00950D15" w:rsidP="08DC8D7B">
      <w:pPr>
        <w:pStyle w:val="Body"/>
        <w:rPr>
          <w:noProof/>
          <w:lang w:val="en-GB"/>
        </w:rPr>
      </w:pPr>
      <w:r w:rsidRPr="00D420EA">
        <w:rPr>
          <w:noProof/>
          <w:highlight w:val="yellow"/>
          <w:lang w:val="en-GB"/>
        </w:rPr>
        <w:drawing>
          <wp:anchor distT="0" distB="0" distL="114300" distR="114300" simplePos="0" relativeHeight="251658245" behindDoc="0" locked="0" layoutInCell="1" allowOverlap="1" wp14:anchorId="426633DD" wp14:editId="423FF0BC">
            <wp:simplePos x="0" y="0"/>
            <wp:positionH relativeFrom="margin">
              <wp:align>right</wp:align>
            </wp:positionH>
            <wp:positionV relativeFrom="paragraph">
              <wp:posOffset>537210</wp:posOffset>
            </wp:positionV>
            <wp:extent cx="5749925" cy="3445510"/>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1" cstate="print">
                      <a:extLst>
                        <a:ext uri="{28A0092B-C50C-407E-A947-70E740481C1C}">
                          <a14:useLocalDpi xmlns:a14="http://schemas.microsoft.com/office/drawing/2010/main" val="0"/>
                        </a:ext>
                      </a:extLst>
                    </a:blip>
                    <a:srcRect t="3562" r="3510" b="8141"/>
                    <a:stretch/>
                  </pic:blipFill>
                  <pic:spPr bwMode="auto">
                    <a:xfrm>
                      <a:off x="0" y="0"/>
                      <a:ext cx="5749925" cy="344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36D1840C" w:rsidRPr="00D420EA">
        <w:rPr>
          <w:lang w:val="en-GB"/>
        </w:rPr>
        <w:t>Artico</w:t>
      </w:r>
      <w:proofErr w:type="spellEnd"/>
      <w:r w:rsidR="2970EA50" w:rsidRPr="00D420EA">
        <w:rPr>
          <w:lang w:val="en-GB"/>
        </w:rPr>
        <w:t xml:space="preserve"> is </w:t>
      </w:r>
      <w:r w:rsidR="00B94045" w:rsidRPr="00D420EA">
        <w:rPr>
          <w:lang w:val="en-GB"/>
        </w:rPr>
        <w:t xml:space="preserve">a </w:t>
      </w:r>
      <w:r w:rsidR="00B94045" w:rsidRPr="00D420EA">
        <w:rPr>
          <w:rFonts w:eastAsia="Calibri" w:cs="Arial"/>
          <w:color w:val="000000" w:themeColor="text1"/>
          <w:szCs w:val="20"/>
          <w:lang w:val="en-GB"/>
        </w:rPr>
        <w:t>place where it is pleasant to live: brand new and full of character, simple and timeless, dynamic and stylish. The architects made sure Evora’s design fits in perfectly with the individuality of the neighbourhood</w:t>
      </w:r>
      <w:r w:rsidR="2970EA50" w:rsidRPr="00D420EA">
        <w:rPr>
          <w:lang w:val="en-GB"/>
        </w:rPr>
        <w:t>.</w:t>
      </w:r>
      <w:r w:rsidR="60885B8F" w:rsidRPr="00D420EA">
        <w:rPr>
          <w:noProof/>
          <w:lang w:val="en-GB"/>
        </w:rPr>
        <w:t xml:space="preserve"> </w:t>
      </w:r>
    </w:p>
    <w:p w14:paraId="2750E718" w14:textId="77777777" w:rsidR="0043415E" w:rsidRPr="00D420EA" w:rsidRDefault="0043415E" w:rsidP="08DC8D7B">
      <w:pPr>
        <w:pStyle w:val="Body"/>
        <w:rPr>
          <w:lang w:val="en-GB"/>
        </w:rPr>
      </w:pPr>
      <w:bookmarkStart w:id="5" w:name="_Toc105157026"/>
    </w:p>
    <w:p w14:paraId="57E96A01" w14:textId="3706A33B" w:rsidR="00A47452" w:rsidRPr="00D420EA" w:rsidRDefault="0067395F" w:rsidP="00C55C2B">
      <w:pPr>
        <w:rPr>
          <w:b/>
          <w:lang w:val="en-GB"/>
        </w:rPr>
      </w:pPr>
      <w:r w:rsidRPr="00D420EA">
        <w:rPr>
          <w:b/>
          <w:lang w:val="en-GB"/>
        </w:rPr>
        <w:t>Something for everyone</w:t>
      </w:r>
      <w:r w:rsidR="2244419F" w:rsidRPr="00D420EA">
        <w:rPr>
          <w:b/>
          <w:lang w:val="en-GB"/>
        </w:rPr>
        <w:t>!</w:t>
      </w:r>
      <w:bookmarkEnd w:id="5"/>
    </w:p>
    <w:p w14:paraId="3649913E" w14:textId="536500DA" w:rsidR="00A47452" w:rsidRPr="00D420EA" w:rsidRDefault="36D1840C" w:rsidP="009749A6">
      <w:pPr>
        <w:pStyle w:val="Body"/>
        <w:rPr>
          <w:rFonts w:eastAsia="Calibri Light" w:cs="Calibri Light"/>
          <w:lang w:val="en-GB"/>
        </w:rPr>
      </w:pPr>
      <w:proofErr w:type="spellStart"/>
      <w:r w:rsidRPr="00D420EA">
        <w:rPr>
          <w:rFonts w:eastAsia="Calibri Light" w:cs="Calibri Light"/>
          <w:lang w:val="en-GB"/>
        </w:rPr>
        <w:t>Artico</w:t>
      </w:r>
      <w:proofErr w:type="spellEnd"/>
      <w:r w:rsidR="6D8AD252" w:rsidRPr="00D420EA">
        <w:rPr>
          <w:rFonts w:eastAsia="Calibri Light" w:cs="Calibri Light"/>
          <w:lang w:val="en-GB"/>
        </w:rPr>
        <w:t xml:space="preserve"> </w:t>
      </w:r>
      <w:r w:rsidR="000076D2" w:rsidRPr="00D420EA">
        <w:rPr>
          <w:rFonts w:eastAsia="Calibri" w:cs="Arial"/>
          <w:color w:val="000000" w:themeColor="text1"/>
          <w:szCs w:val="20"/>
          <w:lang w:val="en-GB"/>
        </w:rPr>
        <w:t>consists of 21 spacious, newly built units, divided over 5 floors</w:t>
      </w:r>
      <w:r w:rsidR="009A27A2" w:rsidRPr="00D420EA">
        <w:rPr>
          <w:rFonts w:eastAsia="Calibri" w:cs="Arial"/>
          <w:color w:val="000000" w:themeColor="text1"/>
          <w:szCs w:val="20"/>
          <w:lang w:val="en-GB"/>
        </w:rPr>
        <w:t>. G</w:t>
      </w:r>
      <w:r w:rsidR="000076D2" w:rsidRPr="00D420EA">
        <w:rPr>
          <w:rFonts w:eastAsia="Calibri" w:cs="Arial"/>
          <w:color w:val="000000" w:themeColor="text1"/>
          <w:szCs w:val="20"/>
          <w:lang w:val="en-GB"/>
        </w:rPr>
        <w:t xml:space="preserve">round floor </w:t>
      </w:r>
      <w:r w:rsidR="00965822" w:rsidRPr="00D420EA">
        <w:rPr>
          <w:rFonts w:eastAsia="Calibri" w:cs="Arial"/>
          <w:color w:val="000000" w:themeColor="text1"/>
          <w:szCs w:val="20"/>
          <w:lang w:val="en-GB"/>
        </w:rPr>
        <w:t>apartment</w:t>
      </w:r>
      <w:r w:rsidR="000076D2" w:rsidRPr="00D420EA">
        <w:rPr>
          <w:rFonts w:eastAsia="Calibri" w:cs="Arial"/>
          <w:color w:val="000000" w:themeColor="text1"/>
          <w:szCs w:val="20"/>
          <w:lang w:val="en-GB"/>
        </w:rPr>
        <w:t xml:space="preserve">s with a terrace and private garden, smart studios, 1-, 2- and 3-bedroom </w:t>
      </w:r>
      <w:r w:rsidR="00965822" w:rsidRPr="00D420EA">
        <w:rPr>
          <w:rFonts w:eastAsia="Calibri" w:cs="Arial"/>
          <w:color w:val="000000" w:themeColor="text1"/>
          <w:szCs w:val="20"/>
          <w:lang w:val="en-GB"/>
        </w:rPr>
        <w:t>apartment</w:t>
      </w:r>
      <w:r w:rsidR="000076D2" w:rsidRPr="00D420EA">
        <w:rPr>
          <w:rFonts w:eastAsia="Calibri" w:cs="Arial"/>
          <w:color w:val="000000" w:themeColor="text1"/>
          <w:szCs w:val="20"/>
          <w:lang w:val="en-GB"/>
        </w:rPr>
        <w:t xml:space="preserve">s with large windows and a terrace, but also unique rooftop </w:t>
      </w:r>
      <w:r w:rsidR="00965822" w:rsidRPr="00D420EA">
        <w:rPr>
          <w:rFonts w:eastAsia="Calibri" w:cs="Arial"/>
          <w:color w:val="000000" w:themeColor="text1"/>
          <w:szCs w:val="20"/>
          <w:lang w:val="en-GB"/>
        </w:rPr>
        <w:t>apartment</w:t>
      </w:r>
      <w:r w:rsidR="000076D2" w:rsidRPr="00D420EA">
        <w:rPr>
          <w:rFonts w:eastAsia="Calibri" w:cs="Arial"/>
          <w:color w:val="000000" w:themeColor="text1"/>
          <w:szCs w:val="20"/>
          <w:lang w:val="en-GB"/>
        </w:rPr>
        <w:t xml:space="preserve">s with very large terraces on the top floor.  </w:t>
      </w:r>
    </w:p>
    <w:p w14:paraId="1C54C149" w14:textId="77777777" w:rsidR="00214A9A" w:rsidRPr="00D420EA" w:rsidRDefault="00214A9A" w:rsidP="00E72EDB">
      <w:pPr>
        <w:rPr>
          <w:rFonts w:eastAsia="Calibri Light" w:cs="Calibri Light"/>
          <w:lang w:val="en-GB"/>
        </w:rPr>
      </w:pPr>
    </w:p>
    <w:p w14:paraId="1224562E" w14:textId="77777777" w:rsidR="004930AE" w:rsidRPr="00D420EA" w:rsidRDefault="004930AE">
      <w:pPr>
        <w:spacing w:after="0" w:line="240" w:lineRule="auto"/>
        <w:jc w:val="left"/>
        <w:rPr>
          <w:rFonts w:ascii="Josefin Sans" w:hAnsi="Josefin Sans"/>
          <w:b/>
          <w:caps/>
          <w:color w:val="052F21" w:themeColor="accent1"/>
          <w:sz w:val="28"/>
          <w:u w:color="052F21" w:themeColor="accent1"/>
          <w:lang w:val="en-GB"/>
        </w:rPr>
      </w:pPr>
      <w:r w:rsidRPr="00D420EA">
        <w:rPr>
          <w:lang w:val="en-GB"/>
        </w:rPr>
        <w:br w:type="page"/>
      </w:r>
    </w:p>
    <w:p w14:paraId="01930AE2" w14:textId="2EDD7D62" w:rsidR="00E72EDB" w:rsidRPr="00D420EA" w:rsidRDefault="00753654" w:rsidP="001A08B7">
      <w:pPr>
        <w:pStyle w:val="Kop1"/>
        <w:rPr>
          <w:lang w:val="en-GB"/>
        </w:rPr>
      </w:pPr>
      <w:bookmarkStart w:id="6" w:name="_Toc105157027"/>
      <w:bookmarkStart w:id="7" w:name="_Toc162970654"/>
      <w:r w:rsidRPr="00D420EA">
        <w:rPr>
          <w:lang w:val="en-GB"/>
        </w:rPr>
        <w:lastRenderedPageBreak/>
        <w:t>Description of the g</w:t>
      </w:r>
      <w:r w:rsidR="009B0740" w:rsidRPr="00D420EA">
        <w:rPr>
          <w:lang w:val="en-GB"/>
        </w:rPr>
        <w:t>eneral construction works</w:t>
      </w:r>
      <w:bookmarkEnd w:id="6"/>
      <w:bookmarkEnd w:id="7"/>
    </w:p>
    <w:p w14:paraId="2E017400" w14:textId="2CC59C57" w:rsidR="00E72EDB" w:rsidRPr="00D420EA" w:rsidRDefault="5CC4987D" w:rsidP="009749A6">
      <w:pPr>
        <w:pStyle w:val="Body"/>
        <w:rPr>
          <w:lang w:val="en-GB"/>
        </w:rPr>
      </w:pPr>
      <w:r w:rsidRPr="00D420EA">
        <w:rPr>
          <w:lang w:val="en-GB"/>
        </w:rPr>
        <w:t>ARTICO</w:t>
      </w:r>
      <w:r w:rsidR="00E72EDB" w:rsidRPr="00D420EA">
        <w:rPr>
          <w:lang w:val="en-GB"/>
        </w:rPr>
        <w:t xml:space="preserve"> </w:t>
      </w:r>
      <w:r w:rsidR="00881AA5" w:rsidRPr="00D420EA">
        <w:rPr>
          <w:rFonts w:eastAsia="Calibri" w:cs="Arial"/>
          <w:color w:val="000000" w:themeColor="text1"/>
          <w:szCs w:val="20"/>
          <w:lang w:val="en-GB"/>
        </w:rPr>
        <w:t>is built with durable, high-quality materials according to the rules of the art</w:t>
      </w:r>
      <w:r w:rsidR="006702E0" w:rsidRPr="00D420EA">
        <w:rPr>
          <w:rFonts w:eastAsia="Calibri" w:cs="Arial"/>
          <w:color w:val="000000" w:themeColor="text1"/>
          <w:szCs w:val="20"/>
          <w:lang w:val="en-GB"/>
        </w:rPr>
        <w:t>.</w:t>
      </w:r>
      <w:r w:rsidR="006702E0" w:rsidRPr="00D420EA">
        <w:rPr>
          <w:rFonts w:eastAsia="Calibri" w:cs="Arial"/>
          <w:color w:val="000000" w:themeColor="text1"/>
          <w:szCs w:val="20"/>
          <w:lang w:val="en-GB"/>
        </w:rPr>
        <w:br/>
      </w:r>
      <w:r w:rsidR="006702E0" w:rsidRPr="00D420EA">
        <w:rPr>
          <w:rFonts w:eastAsia="Calibri" w:cs="Arial"/>
          <w:color w:val="000000" w:themeColor="text1"/>
          <w:szCs w:val="20"/>
          <w:lang w:val="en-GB"/>
        </w:rPr>
        <w:br/>
      </w:r>
      <w:r w:rsidR="006702E0" w:rsidRPr="00D420EA">
        <w:rPr>
          <w:lang w:val="en-GB"/>
        </w:rPr>
        <w:t>These commercial specifications apply to apartments 00.01 and 00.02. Because of conditions imposed in the planning permission, certain elements of the existing building must be retained, restored and/or replaced with similar materials.</w:t>
      </w:r>
      <w:r w:rsidR="00E72EDB" w:rsidRPr="00D420EA">
        <w:rPr>
          <w:lang w:val="en-GB"/>
        </w:rPr>
        <w:t>.</w:t>
      </w:r>
    </w:p>
    <w:p w14:paraId="08CBFCFB" w14:textId="0C7CEA84" w:rsidR="00E72EDB" w:rsidRPr="00D420EA" w:rsidRDefault="001F4094" w:rsidP="001A08B7">
      <w:pPr>
        <w:pStyle w:val="Kop2"/>
        <w:rPr>
          <w:lang w:val="en-GB"/>
        </w:rPr>
      </w:pPr>
      <w:bookmarkStart w:id="8" w:name="_Toc105157028"/>
      <w:bookmarkStart w:id="9" w:name="_Toc162970655"/>
      <w:r w:rsidRPr="00D420EA">
        <w:rPr>
          <w:lang w:val="en-GB"/>
        </w:rPr>
        <w:t>Structural work</w:t>
      </w:r>
      <w:bookmarkEnd w:id="8"/>
      <w:bookmarkEnd w:id="9"/>
    </w:p>
    <w:p w14:paraId="19AE8797" w14:textId="163CBBD7" w:rsidR="00E72EDB" w:rsidRPr="00D420EA" w:rsidRDefault="00B13A2D" w:rsidP="001A08B7">
      <w:pPr>
        <w:pStyle w:val="Kop3"/>
        <w:rPr>
          <w:lang w:val="en-GB"/>
        </w:rPr>
      </w:pPr>
      <w:bookmarkStart w:id="10" w:name="_Toc162970656"/>
      <w:r w:rsidRPr="00D420EA">
        <w:rPr>
          <w:lang w:val="en-GB"/>
        </w:rPr>
        <w:t>Groundworks</w:t>
      </w:r>
      <w:bookmarkEnd w:id="10"/>
    </w:p>
    <w:p w14:paraId="00C34FD9" w14:textId="54DF9AB2" w:rsidR="007E0D1C" w:rsidRPr="00D420EA" w:rsidRDefault="00537268" w:rsidP="009749A6">
      <w:pPr>
        <w:pStyle w:val="Body"/>
        <w:rPr>
          <w:lang w:val="en-GB"/>
        </w:rPr>
      </w:pPr>
      <w:bookmarkStart w:id="11" w:name="_Toc326226281"/>
      <w:r w:rsidRPr="00D420EA">
        <w:rPr>
          <w:rFonts w:eastAsia="Calibri" w:cs="Arial"/>
          <w:color w:val="000000" w:themeColor="text1"/>
          <w:szCs w:val="20"/>
          <w:lang w:val="en-GB"/>
        </w:rPr>
        <w:t xml:space="preserve">The excavation work is carried out to the required depth to enable the smooth implementation of the foundations and sewers. </w:t>
      </w:r>
      <w:r w:rsidRPr="00D420EA">
        <w:rPr>
          <w:rFonts w:eastAsia="Calibri" w:cs="Arial"/>
          <w:color w:val="auto"/>
          <w:szCs w:val="20"/>
          <w:lang w:val="en-GB"/>
        </w:rPr>
        <w:t>Backfilling</w:t>
      </w:r>
      <w:r w:rsidRPr="00D420EA">
        <w:rPr>
          <w:rFonts w:eastAsia="Calibri" w:cs="Arial"/>
          <w:color w:val="FF0000"/>
          <w:szCs w:val="20"/>
          <w:lang w:val="en-GB"/>
        </w:rPr>
        <w:t xml:space="preserve"> </w:t>
      </w:r>
      <w:r w:rsidRPr="00D420EA">
        <w:rPr>
          <w:rFonts w:eastAsia="Calibri" w:cs="Arial"/>
          <w:color w:val="000000" w:themeColor="text1"/>
          <w:szCs w:val="20"/>
          <w:lang w:val="en-GB"/>
        </w:rPr>
        <w:t>around foundations and underground structures are made according to the guidelines of the stability engineering office</w:t>
      </w:r>
      <w:r w:rsidR="00E72EDB" w:rsidRPr="00D420EA">
        <w:rPr>
          <w:lang w:val="en-GB"/>
        </w:rPr>
        <w:t>.</w:t>
      </w:r>
      <w:bookmarkEnd w:id="11"/>
    </w:p>
    <w:p w14:paraId="46C08E78" w14:textId="708CF1B6" w:rsidR="00E72EDB" w:rsidRPr="00D420EA" w:rsidRDefault="00E72EDB" w:rsidP="001A08B7">
      <w:pPr>
        <w:pStyle w:val="Kop3"/>
        <w:rPr>
          <w:lang w:val="en-GB"/>
        </w:rPr>
      </w:pPr>
      <w:bookmarkStart w:id="12" w:name="_Toc105157030"/>
      <w:bookmarkStart w:id="13" w:name="_Toc162970657"/>
      <w:r w:rsidRPr="00D420EA">
        <w:rPr>
          <w:lang w:val="en-GB"/>
        </w:rPr>
        <w:t>F</w:t>
      </w:r>
      <w:r w:rsidR="00537268" w:rsidRPr="00D420EA">
        <w:rPr>
          <w:lang w:val="en-GB"/>
        </w:rPr>
        <w:t>oundations</w:t>
      </w:r>
      <w:bookmarkEnd w:id="12"/>
      <w:bookmarkEnd w:id="13"/>
    </w:p>
    <w:p w14:paraId="64265F98" w14:textId="6A048BCF" w:rsidR="00E72EDB" w:rsidRPr="00D420EA" w:rsidRDefault="006474E1" w:rsidP="009749A6">
      <w:pPr>
        <w:pStyle w:val="Body"/>
        <w:rPr>
          <w:lang w:val="en-GB"/>
        </w:rPr>
      </w:pPr>
      <w:bookmarkStart w:id="14" w:name="_Toc326226282"/>
      <w:r w:rsidRPr="00D420EA">
        <w:rPr>
          <w:rFonts w:eastAsia="Calibri" w:cs="Arial"/>
          <w:color w:val="000000" w:themeColor="text1"/>
          <w:szCs w:val="20"/>
          <w:lang w:val="en-GB"/>
        </w:rPr>
        <w:t>All foundations are set on solid, sufficiently load-bearing ground to assure the stability of the structure. The exact type of foundation, its dimensions and the material properties are determined by the stability engineering office, which forms its conclusion on the results of the soil examination. The calculation of the building's load-bearing structure is carried out on the basis of the usage loads and the prevailing European and Belgian standards</w:t>
      </w:r>
      <w:r w:rsidR="00E72EDB" w:rsidRPr="00D420EA">
        <w:rPr>
          <w:lang w:val="en-GB"/>
        </w:rPr>
        <w:t>.</w:t>
      </w:r>
    </w:p>
    <w:p w14:paraId="18AB7F4E" w14:textId="087E6D1C" w:rsidR="00E72EDB" w:rsidRPr="00D420EA" w:rsidRDefault="006474E1" w:rsidP="001A08B7">
      <w:pPr>
        <w:pStyle w:val="Kop3"/>
        <w:rPr>
          <w:lang w:val="en-GB"/>
        </w:rPr>
      </w:pPr>
      <w:bookmarkStart w:id="15" w:name="_Toc162970658"/>
      <w:bookmarkEnd w:id="14"/>
      <w:r w:rsidRPr="00D420EA">
        <w:rPr>
          <w:lang w:val="en-GB"/>
        </w:rPr>
        <w:t>Load-bearing construction</w:t>
      </w:r>
      <w:bookmarkEnd w:id="15"/>
    </w:p>
    <w:p w14:paraId="24712E87" w14:textId="67F852A6" w:rsidR="00E972CA" w:rsidRPr="00D420EA" w:rsidRDefault="00E972CA" w:rsidP="00E972CA">
      <w:pPr>
        <w:pStyle w:val="Body"/>
        <w:rPr>
          <w:rFonts w:eastAsia="Calibri" w:cs="Arial"/>
          <w:color w:val="000000" w:themeColor="text1"/>
          <w:szCs w:val="20"/>
          <w:lang w:val="en-GB"/>
        </w:rPr>
      </w:pPr>
      <w:bookmarkStart w:id="16" w:name="_Hlk9366343"/>
      <w:bookmarkStart w:id="17" w:name="_Hlk9356247"/>
      <w:r w:rsidRPr="00D420EA">
        <w:rPr>
          <w:rFonts w:eastAsia="Calibri" w:cs="Arial"/>
          <w:color w:val="000000" w:themeColor="text1"/>
          <w:szCs w:val="20"/>
          <w:lang w:val="en-GB"/>
        </w:rPr>
        <w:t xml:space="preserve">Floor slabs, roof slabs, columns, beams and other possible building elements such as terraces, are made of a combination of steel and concrete. Load-bearing walls are also made of concrete. If necessary, steel and/or load-bearing masonry may be used if recommended by the stability engineering office. </w:t>
      </w:r>
    </w:p>
    <w:p w14:paraId="2512B7C7" w14:textId="77777777" w:rsidR="00E972CA" w:rsidRPr="00D420EA" w:rsidRDefault="00E972CA" w:rsidP="00E972CA">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maximum load for the terraces is limited to 400 kg/m². </w:t>
      </w:r>
    </w:p>
    <w:p w14:paraId="5A457FF1" w14:textId="5A2112C0" w:rsidR="007E0D1C" w:rsidRPr="00D420EA" w:rsidRDefault="00E972CA" w:rsidP="00E972CA">
      <w:pPr>
        <w:pStyle w:val="Body"/>
        <w:rPr>
          <w:lang w:val="en-GB"/>
        </w:rPr>
      </w:pPr>
      <w:r w:rsidRPr="00D420EA">
        <w:rPr>
          <w:rFonts w:eastAsia="Calibri" w:cs="Arial"/>
          <w:color w:val="000000" w:themeColor="text1"/>
          <w:szCs w:val="20"/>
          <w:lang w:val="en-GB"/>
        </w:rPr>
        <w:t>All construction elements are carried out according to the guidelines of the stability engineering office and comply with the relevant European and Belgian standards. The load-bearing construction is drawn in detail on the stability plans of the building. The indications of the load-bearing construction on the architectural and sales plans are therefore purely informative</w:t>
      </w:r>
      <w:r w:rsidR="00E72EDB" w:rsidRPr="00D420EA">
        <w:rPr>
          <w:lang w:val="en-GB"/>
        </w:rPr>
        <w:t>.</w:t>
      </w:r>
    </w:p>
    <w:p w14:paraId="5127A38C" w14:textId="3E445AFF" w:rsidR="00E72EDB" w:rsidRPr="00D420EA" w:rsidRDefault="00E72EDB" w:rsidP="001A08B7">
      <w:pPr>
        <w:pStyle w:val="Kop3"/>
        <w:rPr>
          <w:lang w:val="en-GB"/>
        </w:rPr>
      </w:pPr>
      <w:bookmarkStart w:id="18" w:name="_Toc326226284"/>
      <w:bookmarkStart w:id="19" w:name="_Toc105157032"/>
      <w:bookmarkStart w:id="20" w:name="_Toc162970659"/>
      <w:bookmarkEnd w:id="16"/>
      <w:bookmarkEnd w:id="17"/>
      <w:r w:rsidRPr="00D420EA">
        <w:rPr>
          <w:lang w:val="en-GB"/>
        </w:rPr>
        <w:t>Wa</w:t>
      </w:r>
      <w:r w:rsidR="00E20EDB" w:rsidRPr="00D420EA">
        <w:rPr>
          <w:lang w:val="en-GB"/>
        </w:rPr>
        <w:t>lls</w:t>
      </w:r>
      <w:bookmarkEnd w:id="18"/>
      <w:bookmarkEnd w:id="19"/>
      <w:bookmarkEnd w:id="20"/>
    </w:p>
    <w:p w14:paraId="2DC54493" w14:textId="1C54D18F" w:rsidR="00DF211E" w:rsidRPr="00D420EA" w:rsidRDefault="00E20EDB" w:rsidP="00DF211E">
      <w:pPr>
        <w:pStyle w:val="Body"/>
        <w:rPr>
          <w:lang w:val="en-GB"/>
        </w:rPr>
      </w:pPr>
      <w:bookmarkStart w:id="21" w:name="_Hlk9366505"/>
      <w:bookmarkStart w:id="22" w:name="_Toc326226285"/>
      <w:r w:rsidRPr="00D420EA">
        <w:rPr>
          <w:lang w:val="en-GB"/>
        </w:rPr>
        <w:t>The walls in the new underground parking space, the new stair cores, the new storerooms</w:t>
      </w:r>
      <w:r w:rsidR="00FD7A0A" w:rsidRPr="00D420EA">
        <w:rPr>
          <w:lang w:val="en-GB"/>
        </w:rPr>
        <w:t xml:space="preserve"> are executed in visible concrete of masonry</w:t>
      </w:r>
      <w:r w:rsidR="00075504" w:rsidRPr="00D420EA">
        <w:rPr>
          <w:lang w:val="en-GB"/>
        </w:rPr>
        <w:t xml:space="preserve"> of concrete blocks. A watertight layer will be incor</w:t>
      </w:r>
      <w:r w:rsidR="00527390" w:rsidRPr="00D420EA">
        <w:rPr>
          <w:lang w:val="en-GB"/>
        </w:rPr>
        <w:t>po</w:t>
      </w:r>
      <w:r w:rsidR="00075504" w:rsidRPr="00D420EA">
        <w:rPr>
          <w:lang w:val="en-GB"/>
        </w:rPr>
        <w:t xml:space="preserve">rated in the walls where necessary. </w:t>
      </w:r>
      <w:r w:rsidR="00DF211E" w:rsidRPr="00D420EA">
        <w:rPr>
          <w:lang w:val="en-GB"/>
        </w:rPr>
        <w:t xml:space="preserve"> </w:t>
      </w:r>
    </w:p>
    <w:p w14:paraId="471D753F" w14:textId="467A6943" w:rsidR="00545779" w:rsidRPr="00D420EA" w:rsidRDefault="005B2D35" w:rsidP="009749A6">
      <w:pPr>
        <w:pStyle w:val="Body"/>
        <w:rPr>
          <w:lang w:val="en-GB"/>
        </w:rPr>
      </w:pPr>
      <w:r w:rsidRPr="00D420EA">
        <w:rPr>
          <w:lang w:val="en-GB"/>
        </w:rPr>
        <w:t xml:space="preserve">All walls between private and common parts will be de-duplicated with application of acoustic insulation to ensure acoustic comfort between </w:t>
      </w:r>
      <w:r w:rsidR="00965822" w:rsidRPr="00D420EA">
        <w:rPr>
          <w:lang w:val="en-GB"/>
        </w:rPr>
        <w:t>apartment</w:t>
      </w:r>
      <w:r w:rsidRPr="00D420EA">
        <w:rPr>
          <w:lang w:val="en-GB"/>
        </w:rPr>
        <w:t>s</w:t>
      </w:r>
      <w:r w:rsidR="00E72EDB" w:rsidRPr="00D420EA">
        <w:rPr>
          <w:lang w:val="en-GB"/>
        </w:rPr>
        <w:t xml:space="preserve">. </w:t>
      </w:r>
    </w:p>
    <w:p w14:paraId="2E28DD56" w14:textId="2C2CFA03" w:rsidR="007E0D1C" w:rsidRPr="00D420EA" w:rsidRDefault="00527390" w:rsidP="009749A6">
      <w:pPr>
        <w:pStyle w:val="Body"/>
        <w:rPr>
          <w:lang w:val="en-GB"/>
        </w:rPr>
      </w:pPr>
      <w:r w:rsidRPr="00D420EA">
        <w:rPr>
          <w:lang w:val="en-GB"/>
        </w:rPr>
        <w:t xml:space="preserve">The interior walls will be constructed of plaster blocks; silicate blocks, concrete, plasterboards and/or cinder blocks. </w:t>
      </w:r>
    </w:p>
    <w:p w14:paraId="3334472F" w14:textId="77777777" w:rsidR="00F55BBC" w:rsidRPr="00D420EA" w:rsidRDefault="00F55BBC">
      <w:pPr>
        <w:spacing w:after="0" w:line="240" w:lineRule="auto"/>
        <w:jc w:val="left"/>
        <w:rPr>
          <w:rFonts w:ascii="Barlow" w:eastAsia="Times New Roman" w:hAnsi="Barlow" w:cs="Arial"/>
          <w:b/>
          <w:color w:val="052F21" w:themeColor="accent1"/>
          <w:szCs w:val="20"/>
          <w:u w:color="052F21" w:themeColor="accent1"/>
          <w:lang w:val="en-GB"/>
        </w:rPr>
      </w:pPr>
      <w:r w:rsidRPr="00D420EA">
        <w:rPr>
          <w:lang w:val="en-GB"/>
        </w:rPr>
        <w:br w:type="page"/>
      </w:r>
    </w:p>
    <w:p w14:paraId="161B2954" w14:textId="3ED2827F" w:rsidR="00E72EDB" w:rsidRPr="00D420EA" w:rsidRDefault="00753654" w:rsidP="001A08B7">
      <w:pPr>
        <w:pStyle w:val="Kop3"/>
        <w:rPr>
          <w:lang w:val="en-GB"/>
        </w:rPr>
      </w:pPr>
      <w:bookmarkStart w:id="23" w:name="_Toc162970660"/>
      <w:r w:rsidRPr="00D420EA">
        <w:rPr>
          <w:lang w:val="en-GB"/>
        </w:rPr>
        <w:lastRenderedPageBreak/>
        <w:t>Floors</w:t>
      </w:r>
      <w:bookmarkEnd w:id="23"/>
    </w:p>
    <w:p w14:paraId="18897060" w14:textId="652B97E4" w:rsidR="003636AF" w:rsidRPr="00D420EA" w:rsidRDefault="003636AF" w:rsidP="003636AF">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floorboard between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s is constructed as follows:</w:t>
      </w:r>
    </w:p>
    <w:p w14:paraId="6BA8DF00" w14:textId="77777777" w:rsidR="003636AF" w:rsidRPr="00D420EA" w:rsidRDefault="003636AF" w:rsidP="003636AF">
      <w:pPr>
        <w:pStyle w:val="Body"/>
        <w:numPr>
          <w:ilvl w:val="0"/>
          <w:numId w:val="12"/>
        </w:numPr>
        <w:rPr>
          <w:lang w:val="en-GB"/>
        </w:rPr>
      </w:pPr>
      <w:r w:rsidRPr="00D420EA">
        <w:rPr>
          <w:rFonts w:eastAsia="Calibri" w:cs="Arial"/>
          <w:color w:val="000000" w:themeColor="text1"/>
          <w:szCs w:val="20"/>
          <w:lang w:val="en-GB"/>
        </w:rPr>
        <w:t>Finishing of the floor according to the Purchaser's choice;</w:t>
      </w:r>
    </w:p>
    <w:p w14:paraId="487FF1D2" w14:textId="77777777" w:rsidR="003636AF" w:rsidRPr="00D420EA" w:rsidRDefault="003636AF" w:rsidP="003636AF">
      <w:pPr>
        <w:pStyle w:val="Body"/>
        <w:numPr>
          <w:ilvl w:val="0"/>
          <w:numId w:val="12"/>
        </w:numPr>
        <w:rPr>
          <w:lang w:val="en-GB"/>
        </w:rPr>
      </w:pPr>
      <w:r w:rsidRPr="00D420EA">
        <w:rPr>
          <w:rFonts w:eastAsia="Calibri" w:cs="Arial"/>
          <w:color w:val="000000" w:themeColor="text1"/>
          <w:szCs w:val="20"/>
          <w:lang w:val="en-GB"/>
        </w:rPr>
        <w:t>A floating screed;</w:t>
      </w:r>
    </w:p>
    <w:p w14:paraId="6F6CD1A3" w14:textId="77777777" w:rsidR="003636AF" w:rsidRPr="00D420EA" w:rsidRDefault="003636AF" w:rsidP="003636AF">
      <w:pPr>
        <w:pStyle w:val="Body"/>
        <w:numPr>
          <w:ilvl w:val="0"/>
          <w:numId w:val="12"/>
        </w:numPr>
        <w:rPr>
          <w:lang w:val="en-GB"/>
        </w:rPr>
      </w:pPr>
      <w:r w:rsidRPr="00D420EA">
        <w:rPr>
          <w:rFonts w:eastAsia="Calibri" w:cs="Arial"/>
          <w:color w:val="000000" w:themeColor="text1"/>
          <w:szCs w:val="20"/>
          <w:lang w:val="en-GB"/>
        </w:rPr>
        <w:t>Sound insulation membrane including insulation strips applied upwards along the walls;</w:t>
      </w:r>
    </w:p>
    <w:p w14:paraId="3D172CE6" w14:textId="7F4CE283" w:rsidR="003636AF" w:rsidRPr="00D420EA" w:rsidRDefault="00A134BE" w:rsidP="003636AF">
      <w:pPr>
        <w:pStyle w:val="Body"/>
        <w:numPr>
          <w:ilvl w:val="0"/>
          <w:numId w:val="12"/>
        </w:numPr>
        <w:rPr>
          <w:lang w:val="en-GB"/>
        </w:rPr>
      </w:pPr>
      <w:r w:rsidRPr="00D420EA">
        <w:rPr>
          <w:rFonts w:eastAsia="Calibri" w:cs="Arial"/>
          <w:color w:val="000000" w:themeColor="text1"/>
          <w:szCs w:val="20"/>
          <w:lang w:val="en-GB"/>
        </w:rPr>
        <w:t>Pipes for un</w:t>
      </w:r>
      <w:r w:rsidR="0008622A" w:rsidRPr="00D420EA">
        <w:rPr>
          <w:rFonts w:eastAsia="Calibri" w:cs="Arial"/>
          <w:color w:val="000000" w:themeColor="text1"/>
          <w:szCs w:val="20"/>
          <w:lang w:val="en-GB"/>
        </w:rPr>
        <w:t>d</w:t>
      </w:r>
      <w:r w:rsidRPr="00D420EA">
        <w:rPr>
          <w:rFonts w:eastAsia="Calibri" w:cs="Arial"/>
          <w:color w:val="000000" w:themeColor="text1"/>
          <w:szCs w:val="20"/>
          <w:lang w:val="en-GB"/>
        </w:rPr>
        <w:t>erfloor hea</w:t>
      </w:r>
      <w:r w:rsidR="0008622A" w:rsidRPr="00D420EA">
        <w:rPr>
          <w:rFonts w:eastAsia="Calibri" w:cs="Arial"/>
          <w:color w:val="000000" w:themeColor="text1"/>
          <w:szCs w:val="20"/>
          <w:lang w:val="en-GB"/>
        </w:rPr>
        <w:t>ting</w:t>
      </w:r>
      <w:r w:rsidRPr="00D420EA">
        <w:rPr>
          <w:rFonts w:eastAsia="Calibri" w:cs="Arial"/>
          <w:color w:val="000000" w:themeColor="text1"/>
          <w:szCs w:val="20"/>
          <w:lang w:val="en-GB"/>
        </w:rPr>
        <w:t>;</w:t>
      </w:r>
    </w:p>
    <w:p w14:paraId="3CB35DF0" w14:textId="77777777" w:rsidR="003636AF" w:rsidRPr="00D420EA" w:rsidRDefault="003636AF" w:rsidP="003636AF">
      <w:pPr>
        <w:pStyle w:val="Body"/>
        <w:numPr>
          <w:ilvl w:val="0"/>
          <w:numId w:val="12"/>
        </w:numPr>
        <w:rPr>
          <w:lang w:val="en-GB"/>
        </w:rPr>
      </w:pPr>
      <w:r w:rsidRPr="00D420EA">
        <w:rPr>
          <w:rFonts w:eastAsia="Calibri" w:cs="Arial"/>
          <w:color w:val="000000" w:themeColor="text1"/>
          <w:szCs w:val="20"/>
          <w:lang w:val="en-GB"/>
        </w:rPr>
        <w:t>Insulation layer with embedded technical pipes;</w:t>
      </w:r>
    </w:p>
    <w:p w14:paraId="4827A69D" w14:textId="77777777" w:rsidR="003636AF" w:rsidRPr="00D420EA" w:rsidRDefault="003636AF" w:rsidP="003636AF">
      <w:pPr>
        <w:pStyle w:val="Body"/>
        <w:numPr>
          <w:ilvl w:val="0"/>
          <w:numId w:val="12"/>
        </w:numPr>
        <w:rPr>
          <w:lang w:val="en-GB"/>
        </w:rPr>
      </w:pPr>
      <w:r w:rsidRPr="00D420EA">
        <w:rPr>
          <w:rFonts w:eastAsia="Calibri" w:cs="Arial"/>
          <w:color w:val="000000" w:themeColor="text1"/>
          <w:szCs w:val="20"/>
          <w:lang w:val="en-GB"/>
        </w:rPr>
        <w:t>Load-bearing construction;</w:t>
      </w:r>
    </w:p>
    <w:p w14:paraId="342FBA7D" w14:textId="77777777" w:rsidR="003636AF" w:rsidRPr="00D420EA" w:rsidRDefault="003636AF" w:rsidP="003636AF">
      <w:pPr>
        <w:pStyle w:val="Body"/>
        <w:numPr>
          <w:ilvl w:val="0"/>
          <w:numId w:val="12"/>
        </w:numPr>
        <w:rPr>
          <w:lang w:val="en-GB"/>
        </w:rPr>
      </w:pPr>
      <w:r w:rsidRPr="00D420EA">
        <w:rPr>
          <w:rFonts w:eastAsia="Calibri" w:cs="Arial"/>
          <w:color w:val="000000" w:themeColor="text1"/>
          <w:szCs w:val="20"/>
          <w:lang w:val="en-GB"/>
        </w:rPr>
        <w:t>(Spray) plaster on concrete and/or laminated plasterboard.</w:t>
      </w:r>
    </w:p>
    <w:p w14:paraId="2AEFE980" w14:textId="5B55A4AA" w:rsidR="007A28E7" w:rsidRPr="00D140B7" w:rsidRDefault="003636AF" w:rsidP="009749A6">
      <w:pPr>
        <w:pStyle w:val="Body"/>
        <w:rPr>
          <w:rFonts w:eastAsia="Calibri" w:cs="Arial"/>
          <w:color w:val="000000" w:themeColor="text1"/>
          <w:szCs w:val="20"/>
          <w:lang w:val="en-GB"/>
        </w:rPr>
      </w:pPr>
      <w:r w:rsidRPr="00D420EA">
        <w:rPr>
          <w:rFonts w:eastAsia="Calibri" w:cs="Arial"/>
          <w:color w:val="000000" w:themeColor="text1"/>
          <w:szCs w:val="20"/>
          <w:lang w:val="en-GB"/>
        </w:rPr>
        <w:t>The exact and final construction is determined by the designer.</w:t>
      </w:r>
    </w:p>
    <w:p w14:paraId="579C4CFB" w14:textId="0F7D5453" w:rsidR="00E72EDB" w:rsidRPr="00D420EA" w:rsidRDefault="00753654" w:rsidP="001A08B7">
      <w:pPr>
        <w:pStyle w:val="Kop3"/>
        <w:rPr>
          <w:lang w:val="en-GB"/>
        </w:rPr>
      </w:pPr>
      <w:bookmarkStart w:id="24" w:name="_Toc162970661"/>
      <w:bookmarkEnd w:id="21"/>
      <w:bookmarkEnd w:id="22"/>
      <w:r w:rsidRPr="00D420EA">
        <w:rPr>
          <w:lang w:val="en-GB"/>
        </w:rPr>
        <w:t>Fa</w:t>
      </w:r>
      <w:r w:rsidR="00AC34D2" w:rsidRPr="00D420EA">
        <w:rPr>
          <w:lang w:val="en-GB"/>
        </w:rPr>
        <w:t>ç</w:t>
      </w:r>
      <w:r w:rsidRPr="00D420EA">
        <w:rPr>
          <w:lang w:val="en-GB"/>
        </w:rPr>
        <w:t>ades</w:t>
      </w:r>
      <w:bookmarkEnd w:id="24"/>
    </w:p>
    <w:p w14:paraId="13A90833" w14:textId="1242ADD3" w:rsidR="00C10238" w:rsidRPr="00D420EA" w:rsidRDefault="001B155F" w:rsidP="009749A6">
      <w:pPr>
        <w:pStyle w:val="Body"/>
        <w:rPr>
          <w:lang w:val="en-GB"/>
        </w:rPr>
      </w:pPr>
      <w:bookmarkStart w:id="25" w:name="_Toc529899237"/>
      <w:bookmarkStart w:id="26" w:name="_Toc326226286"/>
      <w:bookmarkEnd w:id="25"/>
      <w:r w:rsidRPr="00D420EA">
        <w:rPr>
          <w:lang w:val="en-GB"/>
        </w:rPr>
        <w:t xml:space="preserve">The facade cladding at the front of the apartments consists of </w:t>
      </w:r>
      <w:r w:rsidR="00E72EDB" w:rsidRPr="00D420EA">
        <w:rPr>
          <w:lang w:val="en-GB"/>
        </w:rPr>
        <w:t xml:space="preserve"> </w:t>
      </w:r>
    </w:p>
    <w:p w14:paraId="2AA61BBD" w14:textId="4C70599F" w:rsidR="00C10238" w:rsidRPr="00D420EA" w:rsidRDefault="008C5402" w:rsidP="00644B97">
      <w:pPr>
        <w:pStyle w:val="Body"/>
        <w:numPr>
          <w:ilvl w:val="0"/>
          <w:numId w:val="13"/>
        </w:numPr>
        <w:rPr>
          <w:lang w:val="en-GB"/>
        </w:rPr>
      </w:pPr>
      <w:bookmarkStart w:id="27" w:name="_Hlk9366557"/>
      <w:r w:rsidRPr="00D420EA">
        <w:rPr>
          <w:lang w:val="en-GB"/>
        </w:rPr>
        <w:t xml:space="preserve">Fibre cement cladding (new building) for </w:t>
      </w:r>
      <w:r w:rsidR="78613F0B" w:rsidRPr="00D420EA">
        <w:rPr>
          <w:lang w:val="en-GB"/>
        </w:rPr>
        <w:t>+2</w:t>
      </w:r>
      <w:r w:rsidR="644C237A" w:rsidRPr="00D420EA">
        <w:rPr>
          <w:lang w:val="en-GB"/>
        </w:rPr>
        <w:t xml:space="preserve">, </w:t>
      </w:r>
      <w:r w:rsidR="4FCF3CE2" w:rsidRPr="00D420EA">
        <w:rPr>
          <w:lang w:val="en-GB"/>
        </w:rPr>
        <w:t>+3</w:t>
      </w:r>
      <w:r w:rsidR="644C237A" w:rsidRPr="00D420EA">
        <w:rPr>
          <w:lang w:val="en-GB"/>
        </w:rPr>
        <w:t xml:space="preserve"> en +4</w:t>
      </w:r>
      <w:r w:rsidR="78613F0B" w:rsidRPr="00D420EA">
        <w:rPr>
          <w:lang w:val="en-GB"/>
        </w:rPr>
        <w:t xml:space="preserve"> in </w:t>
      </w:r>
      <w:r w:rsidR="001B155F" w:rsidRPr="00D420EA">
        <w:rPr>
          <w:lang w:val="en-GB"/>
        </w:rPr>
        <w:t>a light grey</w:t>
      </w:r>
      <w:r w:rsidR="00362252" w:rsidRPr="00D420EA">
        <w:rPr>
          <w:lang w:val="en-GB"/>
        </w:rPr>
        <w:t>-</w:t>
      </w:r>
      <w:r w:rsidR="001B155F" w:rsidRPr="00D420EA">
        <w:rPr>
          <w:lang w:val="en-GB"/>
        </w:rPr>
        <w:t>tone</w:t>
      </w:r>
      <w:r w:rsidR="729A202D" w:rsidRPr="00D420EA">
        <w:rPr>
          <w:lang w:val="en-GB"/>
        </w:rPr>
        <w:t xml:space="preserve">. </w:t>
      </w:r>
      <w:r w:rsidRPr="00D420EA">
        <w:rPr>
          <w:lang w:val="en-GB"/>
        </w:rPr>
        <w:t>At level</w:t>
      </w:r>
      <w:r w:rsidR="5D086B2C" w:rsidRPr="00D420EA">
        <w:rPr>
          <w:lang w:val="en-GB"/>
        </w:rPr>
        <w:t xml:space="preserve"> +</w:t>
      </w:r>
      <w:r w:rsidR="1E25AAB0" w:rsidRPr="00D420EA">
        <w:rPr>
          <w:lang w:val="en-GB"/>
        </w:rPr>
        <w:t>5</w:t>
      </w:r>
      <w:r w:rsidR="5D086B2C" w:rsidRPr="00D420EA">
        <w:rPr>
          <w:lang w:val="en-GB"/>
        </w:rPr>
        <w:t xml:space="preserve"> </w:t>
      </w:r>
      <w:r w:rsidRPr="00D420EA">
        <w:rPr>
          <w:lang w:val="en-GB"/>
        </w:rPr>
        <w:t xml:space="preserve">a fibre cement cladding is </w:t>
      </w:r>
      <w:r w:rsidR="00DE45E6" w:rsidRPr="00D420EA">
        <w:rPr>
          <w:lang w:val="en-GB"/>
        </w:rPr>
        <w:t xml:space="preserve">also in a grey tone. The final colours are determined </w:t>
      </w:r>
      <w:r w:rsidR="004B0646" w:rsidRPr="00D420EA">
        <w:rPr>
          <w:lang w:val="en-GB"/>
        </w:rPr>
        <w:t>by the designer.</w:t>
      </w:r>
    </w:p>
    <w:p w14:paraId="6F9ED255" w14:textId="7D14B5E7" w:rsidR="00F8759D" w:rsidRPr="00D420EA" w:rsidRDefault="004B0646" w:rsidP="00644B97">
      <w:pPr>
        <w:pStyle w:val="Body"/>
        <w:numPr>
          <w:ilvl w:val="0"/>
          <w:numId w:val="13"/>
        </w:numPr>
        <w:rPr>
          <w:lang w:val="en-GB"/>
        </w:rPr>
      </w:pPr>
      <w:r w:rsidRPr="00D420EA">
        <w:rPr>
          <w:lang w:val="en-GB"/>
        </w:rPr>
        <w:t>The brickwork of the facade of the existing ground floor and first floor</w:t>
      </w:r>
      <w:r w:rsidR="0080769C" w:rsidRPr="00D420EA">
        <w:rPr>
          <w:lang w:val="en-GB"/>
        </w:rPr>
        <w:t xml:space="preserve"> are cleaned and preserved.</w:t>
      </w:r>
    </w:p>
    <w:p w14:paraId="04F4A792" w14:textId="075A6675" w:rsidR="00DF7B90" w:rsidRPr="00D420EA" w:rsidRDefault="00FA13C5" w:rsidP="009749A6">
      <w:pPr>
        <w:pStyle w:val="Body"/>
        <w:rPr>
          <w:lang w:val="en-GB"/>
        </w:rPr>
      </w:pPr>
      <w:r w:rsidRPr="00D420EA">
        <w:rPr>
          <w:lang w:val="en-GB"/>
        </w:rPr>
        <w:t>The facade cladding at</w:t>
      </w:r>
      <w:r w:rsidR="00A00BE4" w:rsidRPr="00D420EA">
        <w:rPr>
          <w:lang w:val="en-GB"/>
        </w:rPr>
        <w:t xml:space="preserve"> </w:t>
      </w:r>
      <w:r w:rsidRPr="00D420EA">
        <w:rPr>
          <w:lang w:val="en-GB"/>
        </w:rPr>
        <w:t>the rear of the apartments consists of</w:t>
      </w:r>
    </w:p>
    <w:p w14:paraId="4B9BB650" w14:textId="2BBCDC41" w:rsidR="002D50E2" w:rsidRPr="00D420EA" w:rsidRDefault="006E2A6B" w:rsidP="00A00BE4">
      <w:pPr>
        <w:pStyle w:val="Body"/>
        <w:numPr>
          <w:ilvl w:val="0"/>
          <w:numId w:val="14"/>
        </w:numPr>
        <w:rPr>
          <w:lang w:val="en-GB"/>
        </w:rPr>
      </w:pPr>
      <w:r w:rsidRPr="00D420EA">
        <w:rPr>
          <w:lang w:val="en-GB"/>
        </w:rPr>
        <w:t xml:space="preserve">A white-tone plaster for the levels ground floor, </w:t>
      </w:r>
      <w:r w:rsidR="002D50E2" w:rsidRPr="00D420EA">
        <w:rPr>
          <w:lang w:val="en-GB"/>
        </w:rPr>
        <w:t xml:space="preserve">+1, +2, +3 </w:t>
      </w:r>
      <w:r w:rsidRPr="00D420EA">
        <w:rPr>
          <w:lang w:val="en-GB"/>
        </w:rPr>
        <w:t>a</w:t>
      </w:r>
      <w:r w:rsidR="002D50E2" w:rsidRPr="00D420EA">
        <w:rPr>
          <w:lang w:val="en-GB"/>
        </w:rPr>
        <w:t>n</w:t>
      </w:r>
      <w:r w:rsidRPr="00D420EA">
        <w:rPr>
          <w:lang w:val="en-GB"/>
        </w:rPr>
        <w:t>d</w:t>
      </w:r>
      <w:r w:rsidR="002D50E2" w:rsidRPr="00D420EA">
        <w:rPr>
          <w:lang w:val="en-GB"/>
        </w:rPr>
        <w:t xml:space="preserve"> +4. </w:t>
      </w:r>
      <w:r w:rsidR="00A00BE4" w:rsidRPr="00D420EA">
        <w:rPr>
          <w:rFonts w:eastAsia="Calibri" w:cs="Arial"/>
          <w:color w:val="000000" w:themeColor="text1"/>
          <w:szCs w:val="20"/>
          <w:lang w:val="en-GB"/>
        </w:rPr>
        <w:t>The final colour and grain size of the plaster will be determined by the designer.</w:t>
      </w:r>
      <w:r w:rsidR="00D35591" w:rsidRPr="00D420EA">
        <w:rPr>
          <w:lang w:val="en-GB"/>
        </w:rPr>
        <w:t xml:space="preserve"> O</w:t>
      </w:r>
      <w:r w:rsidR="00A00BE4" w:rsidRPr="00D420EA">
        <w:rPr>
          <w:lang w:val="en-GB"/>
        </w:rPr>
        <w:t xml:space="preserve">n the ground floor a plinth in blue stone is provided. </w:t>
      </w:r>
    </w:p>
    <w:p w14:paraId="3D4662B9" w14:textId="5D0E8A65" w:rsidR="00CA7B29" w:rsidRPr="00D420EA" w:rsidRDefault="00E268FB" w:rsidP="00644B97">
      <w:pPr>
        <w:pStyle w:val="Body"/>
        <w:numPr>
          <w:ilvl w:val="0"/>
          <w:numId w:val="14"/>
        </w:numPr>
        <w:rPr>
          <w:lang w:val="en-GB"/>
        </w:rPr>
      </w:pPr>
      <w:r w:rsidRPr="00D420EA">
        <w:rPr>
          <w:lang w:val="en-GB"/>
        </w:rPr>
        <w:t>At t level +5, fibre cement cladding is provided in a deep grey shade. The final colours will be determined by the designer</w:t>
      </w:r>
      <w:r w:rsidR="00CA7B29" w:rsidRPr="00D420EA">
        <w:rPr>
          <w:lang w:val="en-GB"/>
        </w:rPr>
        <w:t>.</w:t>
      </w:r>
    </w:p>
    <w:bookmarkEnd w:id="27"/>
    <w:p w14:paraId="443E38E1" w14:textId="28D0EC44" w:rsidR="00D332FE" w:rsidRPr="00D420EA" w:rsidRDefault="00B31C13" w:rsidP="009749A6">
      <w:pPr>
        <w:pStyle w:val="Body"/>
        <w:rPr>
          <w:lang w:val="en-GB"/>
        </w:rPr>
      </w:pPr>
      <w:r w:rsidRPr="00D420EA">
        <w:rPr>
          <w:rFonts w:eastAsia="Calibri" w:cs="Arial"/>
          <w:color w:val="000000" w:themeColor="text1"/>
          <w:szCs w:val="20"/>
          <w:lang w:val="en-GB"/>
        </w:rPr>
        <w:t>The roof edge will be made of aluminium, lacquered in black</w:t>
      </w:r>
      <w:r w:rsidR="000E231E" w:rsidRPr="00D420EA">
        <w:rPr>
          <w:lang w:val="en-GB"/>
        </w:rPr>
        <w:t>.</w:t>
      </w:r>
      <w:r w:rsidR="00A3232D" w:rsidRPr="00D420EA">
        <w:rPr>
          <w:lang w:val="en-GB"/>
        </w:rPr>
        <w:t xml:space="preserve"> </w:t>
      </w:r>
    </w:p>
    <w:p w14:paraId="5B0628AE" w14:textId="12DBEE55" w:rsidR="00E72EDB" w:rsidRPr="00D420EA" w:rsidRDefault="00BD2219" w:rsidP="001A08B7">
      <w:pPr>
        <w:pStyle w:val="Kop3"/>
        <w:rPr>
          <w:lang w:val="en-GB"/>
        </w:rPr>
      </w:pPr>
      <w:bookmarkStart w:id="28" w:name="_Toc162970662"/>
      <w:r w:rsidRPr="00D420EA">
        <w:rPr>
          <w:lang w:val="en-GB"/>
        </w:rPr>
        <w:t>Roof</w:t>
      </w:r>
      <w:r w:rsidR="003777FE" w:rsidRPr="00D420EA">
        <w:rPr>
          <w:lang w:val="en-GB"/>
        </w:rPr>
        <w:t xml:space="preserve"> </w:t>
      </w:r>
      <w:r w:rsidRPr="00D420EA">
        <w:rPr>
          <w:lang w:val="en-GB"/>
        </w:rPr>
        <w:t>structure</w:t>
      </w:r>
      <w:bookmarkEnd w:id="28"/>
      <w:r w:rsidRPr="00D420EA">
        <w:rPr>
          <w:lang w:val="en-GB"/>
        </w:rPr>
        <w:t xml:space="preserve"> </w:t>
      </w:r>
    </w:p>
    <w:p w14:paraId="16537AE6" w14:textId="73CD7262" w:rsidR="00E72EDB" w:rsidRPr="00D420EA" w:rsidRDefault="00BD2219" w:rsidP="009749A6">
      <w:pPr>
        <w:pStyle w:val="Body"/>
        <w:rPr>
          <w:lang w:val="en-GB"/>
        </w:rPr>
      </w:pPr>
      <w:r w:rsidRPr="00D420EA">
        <w:rPr>
          <w:lang w:val="en-GB"/>
        </w:rPr>
        <w:t xml:space="preserve">The non-technical roof (above level </w:t>
      </w:r>
      <w:r w:rsidR="00103FDE" w:rsidRPr="00D420EA">
        <w:rPr>
          <w:lang w:val="en-GB"/>
        </w:rPr>
        <w:t>+</w:t>
      </w:r>
      <w:r w:rsidR="004D785B" w:rsidRPr="00D420EA">
        <w:rPr>
          <w:lang w:val="en-GB"/>
        </w:rPr>
        <w:t>5</w:t>
      </w:r>
      <w:r w:rsidR="00103FDE" w:rsidRPr="00D420EA">
        <w:rPr>
          <w:lang w:val="en-GB"/>
        </w:rPr>
        <w:t xml:space="preserve"> </w:t>
      </w:r>
      <w:r w:rsidRPr="00D420EA">
        <w:rPr>
          <w:lang w:val="en-GB"/>
        </w:rPr>
        <w:t>a</w:t>
      </w:r>
      <w:r w:rsidR="00103FDE" w:rsidRPr="00D420EA">
        <w:rPr>
          <w:lang w:val="en-GB"/>
        </w:rPr>
        <w:t>n</w:t>
      </w:r>
      <w:r w:rsidRPr="00D420EA">
        <w:rPr>
          <w:lang w:val="en-GB"/>
        </w:rPr>
        <w:t>d partially above level</w:t>
      </w:r>
      <w:r w:rsidR="00EA7F47" w:rsidRPr="00D420EA">
        <w:rPr>
          <w:lang w:val="en-GB"/>
        </w:rPr>
        <w:t xml:space="preserve"> +</w:t>
      </w:r>
      <w:r w:rsidR="004D785B" w:rsidRPr="00D420EA">
        <w:rPr>
          <w:lang w:val="en-GB"/>
        </w:rPr>
        <w:t>4</w:t>
      </w:r>
      <w:r w:rsidR="00EA7F47" w:rsidRPr="00D420EA">
        <w:rPr>
          <w:lang w:val="en-GB"/>
        </w:rPr>
        <w:t>)</w:t>
      </w:r>
      <w:r w:rsidR="00E72EDB" w:rsidRPr="00D420EA">
        <w:rPr>
          <w:lang w:val="en-GB"/>
        </w:rPr>
        <w:t xml:space="preserve"> </w:t>
      </w:r>
      <w:r w:rsidRPr="00D420EA">
        <w:rPr>
          <w:lang w:val="en-GB"/>
        </w:rPr>
        <w:t>is constructed as an extensive green roof</w:t>
      </w:r>
      <w:r w:rsidR="00E72EDB" w:rsidRPr="00D420EA">
        <w:rPr>
          <w:lang w:val="en-GB"/>
        </w:rPr>
        <w:t>:</w:t>
      </w:r>
    </w:p>
    <w:p w14:paraId="3F0E81A1" w14:textId="77777777" w:rsidR="00960958" w:rsidRPr="00D420EA" w:rsidRDefault="00960958" w:rsidP="00960958">
      <w:pPr>
        <w:pStyle w:val="Body"/>
        <w:numPr>
          <w:ilvl w:val="0"/>
          <w:numId w:val="15"/>
        </w:numPr>
        <w:rPr>
          <w:lang w:val="en-GB"/>
        </w:rPr>
      </w:pPr>
      <w:r w:rsidRPr="00D420EA">
        <w:rPr>
          <w:rFonts w:eastAsia="Calibri" w:cs="Arial"/>
          <w:color w:val="000000" w:themeColor="text1"/>
          <w:szCs w:val="20"/>
          <w:lang w:val="en-GB"/>
        </w:rPr>
        <w:t>Eaves in aluminium;</w:t>
      </w:r>
    </w:p>
    <w:p w14:paraId="2A8FD741" w14:textId="77777777" w:rsidR="00960958" w:rsidRPr="00D420EA" w:rsidRDefault="00960958" w:rsidP="00960958">
      <w:pPr>
        <w:pStyle w:val="Body"/>
        <w:numPr>
          <w:ilvl w:val="0"/>
          <w:numId w:val="15"/>
        </w:numPr>
        <w:rPr>
          <w:lang w:val="en-GB"/>
        </w:rPr>
      </w:pPr>
      <w:r w:rsidRPr="00D420EA">
        <w:rPr>
          <w:lang w:val="en-GB"/>
        </w:rPr>
        <w:t>Sedum;</w:t>
      </w:r>
    </w:p>
    <w:p w14:paraId="6B41A351" w14:textId="77777777" w:rsidR="00960958" w:rsidRPr="00D420EA" w:rsidRDefault="00960958" w:rsidP="00960958">
      <w:pPr>
        <w:pStyle w:val="Body"/>
        <w:numPr>
          <w:ilvl w:val="0"/>
          <w:numId w:val="15"/>
        </w:numPr>
        <w:rPr>
          <w:lang w:val="en-GB"/>
        </w:rPr>
      </w:pPr>
      <w:r w:rsidRPr="00D420EA">
        <w:rPr>
          <w:lang w:val="en-GB"/>
        </w:rPr>
        <w:t>Substrate;</w:t>
      </w:r>
    </w:p>
    <w:p w14:paraId="502337F0" w14:textId="77777777" w:rsidR="00960958" w:rsidRPr="00D420EA" w:rsidRDefault="00960958" w:rsidP="00960958">
      <w:pPr>
        <w:pStyle w:val="Body"/>
        <w:numPr>
          <w:ilvl w:val="0"/>
          <w:numId w:val="15"/>
        </w:numPr>
        <w:rPr>
          <w:lang w:val="en-GB"/>
        </w:rPr>
      </w:pPr>
      <w:r w:rsidRPr="00D420EA">
        <w:rPr>
          <w:lang w:val="en-GB"/>
        </w:rPr>
        <w:t xml:space="preserve">Drainage membrane; </w:t>
      </w:r>
    </w:p>
    <w:p w14:paraId="7225C009" w14:textId="77777777" w:rsidR="00960958" w:rsidRPr="00D420EA" w:rsidRDefault="00960958" w:rsidP="00960958">
      <w:pPr>
        <w:pStyle w:val="Body"/>
        <w:numPr>
          <w:ilvl w:val="0"/>
          <w:numId w:val="15"/>
        </w:numPr>
        <w:rPr>
          <w:lang w:val="en-GB"/>
        </w:rPr>
      </w:pPr>
      <w:r w:rsidRPr="00D420EA">
        <w:rPr>
          <w:rFonts w:eastAsia="Calibri" w:cs="Arial"/>
          <w:color w:val="000000" w:themeColor="text1"/>
          <w:szCs w:val="20"/>
          <w:lang w:val="en-GB"/>
        </w:rPr>
        <w:t>Root resistant waterproofing in 1 or more layers;</w:t>
      </w:r>
    </w:p>
    <w:p w14:paraId="2D450EE9" w14:textId="77777777" w:rsidR="00960958" w:rsidRPr="00D420EA" w:rsidRDefault="00960958" w:rsidP="00960958">
      <w:pPr>
        <w:pStyle w:val="Body"/>
        <w:numPr>
          <w:ilvl w:val="0"/>
          <w:numId w:val="15"/>
        </w:numPr>
        <w:rPr>
          <w:lang w:val="en-GB"/>
        </w:rPr>
      </w:pPr>
      <w:r w:rsidRPr="00D420EA">
        <w:rPr>
          <w:rFonts w:eastAsia="Calibri" w:cs="Arial"/>
          <w:color w:val="000000" w:themeColor="text1"/>
          <w:szCs w:val="20"/>
          <w:lang w:val="en-GB"/>
        </w:rPr>
        <w:t>Thermal insulation in accordance with the regulations of the specialised PEB office;</w:t>
      </w:r>
    </w:p>
    <w:p w14:paraId="4D59BB03" w14:textId="77777777" w:rsidR="00960958" w:rsidRPr="00D420EA" w:rsidRDefault="00960958" w:rsidP="00960958">
      <w:pPr>
        <w:pStyle w:val="Body"/>
        <w:numPr>
          <w:ilvl w:val="0"/>
          <w:numId w:val="15"/>
        </w:numPr>
        <w:rPr>
          <w:lang w:val="en-GB"/>
        </w:rPr>
      </w:pPr>
      <w:r w:rsidRPr="00D420EA">
        <w:rPr>
          <w:rFonts w:eastAsia="Calibri" w:cs="Arial"/>
          <w:color w:val="000000" w:themeColor="text1"/>
          <w:szCs w:val="20"/>
          <w:lang w:val="en-GB"/>
        </w:rPr>
        <w:t>Vapour barrier to prevent condensation;</w:t>
      </w:r>
    </w:p>
    <w:p w14:paraId="06684F0A" w14:textId="77777777" w:rsidR="00960958" w:rsidRPr="00D420EA" w:rsidRDefault="00960958" w:rsidP="00960958">
      <w:pPr>
        <w:pStyle w:val="Body"/>
        <w:numPr>
          <w:ilvl w:val="0"/>
          <w:numId w:val="15"/>
        </w:numPr>
        <w:rPr>
          <w:lang w:val="en-GB"/>
        </w:rPr>
      </w:pPr>
      <w:r w:rsidRPr="00D420EA">
        <w:rPr>
          <w:rFonts w:eastAsia="Calibri" w:cs="Arial"/>
          <w:color w:val="000000" w:themeColor="text1"/>
          <w:szCs w:val="20"/>
          <w:lang w:val="en-GB"/>
        </w:rPr>
        <w:t>Load-bearing construction</w:t>
      </w:r>
      <w:r w:rsidRPr="00D420EA">
        <w:rPr>
          <w:lang w:val="en-GB"/>
        </w:rPr>
        <w:t>;</w:t>
      </w:r>
    </w:p>
    <w:p w14:paraId="141D5DD5" w14:textId="4ADCDF36" w:rsidR="00E72EDB" w:rsidRPr="00D420EA" w:rsidRDefault="00960958" w:rsidP="00960958">
      <w:pPr>
        <w:pStyle w:val="Body"/>
        <w:numPr>
          <w:ilvl w:val="0"/>
          <w:numId w:val="15"/>
        </w:numPr>
        <w:rPr>
          <w:lang w:val="en-GB"/>
        </w:rPr>
      </w:pPr>
      <w:r w:rsidRPr="00D420EA">
        <w:rPr>
          <w:rFonts w:eastAsia="Calibri" w:cs="Arial"/>
          <w:color w:val="000000" w:themeColor="text1"/>
          <w:szCs w:val="20"/>
          <w:lang w:val="en-GB"/>
        </w:rPr>
        <w:t>(Spray) plaster on concrete and/or plasterboards.</w:t>
      </w:r>
    </w:p>
    <w:p w14:paraId="237625BE" w14:textId="174E5FD0" w:rsidR="0079140D" w:rsidRPr="00D420EA" w:rsidRDefault="00DB5409" w:rsidP="0079140D">
      <w:pPr>
        <w:pStyle w:val="Body"/>
        <w:rPr>
          <w:lang w:val="en-GB"/>
        </w:rPr>
      </w:pPr>
      <w:r w:rsidRPr="00D420EA">
        <w:rPr>
          <w:lang w:val="en-GB"/>
        </w:rPr>
        <w:lastRenderedPageBreak/>
        <w:t>The technical roof (</w:t>
      </w:r>
      <w:r w:rsidR="003E7847" w:rsidRPr="00D420EA">
        <w:rPr>
          <w:lang w:val="en-GB"/>
        </w:rPr>
        <w:t>in function of arrangement of outdoor units for the air-water heat pump) will have a gravel layer as finish.</w:t>
      </w:r>
      <w:r w:rsidR="0079140D" w:rsidRPr="00D420EA">
        <w:rPr>
          <w:lang w:val="en-GB"/>
        </w:rPr>
        <w:t>.</w:t>
      </w:r>
    </w:p>
    <w:p w14:paraId="1C8B69FB" w14:textId="77777777" w:rsidR="00DB5409" w:rsidRPr="00D420EA" w:rsidRDefault="00DB5409" w:rsidP="00DB5409">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exact and final structure is determined by the designer.  </w:t>
      </w:r>
    </w:p>
    <w:p w14:paraId="13AC397B" w14:textId="22C984A9" w:rsidR="007E0D1C" w:rsidRPr="00D420EA" w:rsidRDefault="00DB5409" w:rsidP="009749A6">
      <w:pPr>
        <w:pStyle w:val="Body"/>
        <w:rPr>
          <w:rFonts w:eastAsia="Calibri" w:cs="Arial"/>
          <w:color w:val="000000" w:themeColor="text1"/>
          <w:szCs w:val="20"/>
          <w:lang w:val="en-GB"/>
        </w:rPr>
      </w:pPr>
      <w:r w:rsidRPr="00D420EA">
        <w:rPr>
          <w:rFonts w:eastAsia="Calibri" w:cs="Arial"/>
          <w:color w:val="000000" w:themeColor="text1"/>
          <w:szCs w:val="20"/>
          <w:lang w:val="en-GB"/>
        </w:rPr>
        <w:t>The Purchaser receives a 10-year warranty on the waterproofness of all roofing.</w:t>
      </w:r>
    </w:p>
    <w:p w14:paraId="33C87896" w14:textId="696C890B" w:rsidR="00E72EDB" w:rsidRPr="00D420EA" w:rsidRDefault="00994ECF" w:rsidP="001A08B7">
      <w:pPr>
        <w:pStyle w:val="Kop3"/>
        <w:rPr>
          <w:lang w:val="en-GB"/>
        </w:rPr>
      </w:pPr>
      <w:bookmarkStart w:id="29" w:name="_Toc162970663"/>
      <w:r w:rsidRPr="00D420EA">
        <w:rPr>
          <w:lang w:val="en-GB"/>
        </w:rPr>
        <w:t>Exterior carpentry</w:t>
      </w:r>
      <w:bookmarkEnd w:id="29"/>
    </w:p>
    <w:p w14:paraId="2CC6D601" w14:textId="3743E437" w:rsidR="00E72EDB" w:rsidRPr="00D420EA" w:rsidRDefault="00994ECF" w:rsidP="001A08B7">
      <w:pPr>
        <w:pStyle w:val="Kop4"/>
        <w:rPr>
          <w:lang w:val="en-GB"/>
        </w:rPr>
      </w:pPr>
      <w:r w:rsidRPr="00D420EA">
        <w:rPr>
          <w:lang w:val="en-GB"/>
        </w:rPr>
        <w:t>Windows and parapets</w:t>
      </w:r>
    </w:p>
    <w:p w14:paraId="23484226" w14:textId="0743C13E" w:rsidR="0032687A" w:rsidRPr="00D420EA" w:rsidRDefault="00D5266C" w:rsidP="009749A6">
      <w:pPr>
        <w:pStyle w:val="Body"/>
        <w:rPr>
          <w:lang w:val="en-GB"/>
        </w:rPr>
      </w:pPr>
      <w:r w:rsidRPr="00D420EA">
        <w:rPr>
          <w:lang w:val="en-GB"/>
        </w:rPr>
        <w:t xml:space="preserve">The exterior carpentry is fitted with double </w:t>
      </w:r>
      <w:r w:rsidR="00A510E1" w:rsidRPr="00D420EA">
        <w:rPr>
          <w:lang w:val="en-GB"/>
        </w:rPr>
        <w:t xml:space="preserve">high-efficiency glazing with a </w:t>
      </w:r>
      <w:r w:rsidR="004E0111" w:rsidRPr="00D420EA">
        <w:rPr>
          <w:lang w:val="en-GB"/>
        </w:rPr>
        <w:t>U-</w:t>
      </w:r>
      <w:r w:rsidR="00A510E1" w:rsidRPr="00D420EA">
        <w:rPr>
          <w:lang w:val="en-GB"/>
        </w:rPr>
        <w:t xml:space="preserve">value </w:t>
      </w:r>
      <w:r w:rsidR="004E0111" w:rsidRPr="00D420EA">
        <w:rPr>
          <w:lang w:val="en-GB"/>
        </w:rPr>
        <w:t>of</w:t>
      </w:r>
      <w:r w:rsidR="007E0D1C" w:rsidRPr="00D420EA">
        <w:rPr>
          <w:lang w:val="en-GB"/>
        </w:rPr>
        <w:t xml:space="preserve"> </w:t>
      </w:r>
      <w:r w:rsidR="0032687A" w:rsidRPr="00D420EA">
        <w:rPr>
          <w:lang w:val="en-GB"/>
        </w:rPr>
        <w:t>1,0</w:t>
      </w:r>
      <w:r w:rsidR="297C96FB" w:rsidRPr="00D420EA">
        <w:rPr>
          <w:lang w:val="en-GB"/>
        </w:rPr>
        <w:t xml:space="preserve"> </w:t>
      </w:r>
      <w:r w:rsidR="00E72EDB" w:rsidRPr="00D420EA">
        <w:rPr>
          <w:lang w:val="en-GB"/>
        </w:rPr>
        <w:t xml:space="preserve">W/m²K. </w:t>
      </w:r>
      <w:r w:rsidR="003137D4" w:rsidRPr="00D420EA">
        <w:rPr>
          <w:lang w:val="en-GB"/>
        </w:rPr>
        <w:t>T</w:t>
      </w:r>
      <w:r w:rsidR="00D94192" w:rsidRPr="00D420EA">
        <w:rPr>
          <w:lang w:val="en-GB"/>
        </w:rPr>
        <w:t xml:space="preserve">aking into account the PEB calculation </w:t>
      </w:r>
      <w:r w:rsidR="004E0111" w:rsidRPr="00D420EA">
        <w:rPr>
          <w:lang w:val="en-GB"/>
        </w:rPr>
        <w:t xml:space="preserve">the windows of the 5th floor and the windows of studio </w:t>
      </w:r>
      <w:r w:rsidR="00546FBA" w:rsidRPr="00D420EA">
        <w:rPr>
          <w:lang w:val="en-GB"/>
        </w:rPr>
        <w:t xml:space="preserve">1.03 </w:t>
      </w:r>
      <w:r w:rsidR="003137D4" w:rsidRPr="00D420EA">
        <w:rPr>
          <w:lang w:val="en-GB"/>
        </w:rPr>
        <w:t>are fitted with</w:t>
      </w:r>
      <w:r w:rsidR="00D94192" w:rsidRPr="00D420EA">
        <w:rPr>
          <w:lang w:val="en-GB"/>
        </w:rPr>
        <w:t xml:space="preserve"> triple high-efficiency glazing with a U-value of </w:t>
      </w:r>
      <w:r w:rsidR="00E7346F" w:rsidRPr="00D420EA">
        <w:rPr>
          <w:lang w:val="en-GB"/>
        </w:rPr>
        <w:t>0,71 W/m²K.</w:t>
      </w:r>
    </w:p>
    <w:p w14:paraId="630CB117" w14:textId="3F4B751D" w:rsidR="00E72EDB" w:rsidRPr="00D420EA" w:rsidRDefault="00B4551F" w:rsidP="009749A6">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 xml:space="preserve">The exterior carpentry is made of thermal break aluminium profiles painted in a black tone. The profiles used are of high quality and guarantee water, air and sound resistance.  </w:t>
      </w:r>
      <w:r w:rsidR="00E72EDB" w:rsidRPr="00D420EA">
        <w:rPr>
          <w:lang w:val="en-GB"/>
        </w:rPr>
        <w:t xml:space="preserve"> </w:t>
      </w:r>
    </w:p>
    <w:p w14:paraId="1DA382CE" w14:textId="0DD6DC56" w:rsidR="00B81E0F" w:rsidRPr="00D420EA" w:rsidRDefault="00C32CEE" w:rsidP="009749A6">
      <w:pPr>
        <w:pStyle w:val="Body"/>
        <w:rPr>
          <w:lang w:val="en-GB"/>
        </w:rPr>
      </w:pPr>
      <w:r w:rsidRPr="00D420EA">
        <w:rPr>
          <w:rFonts w:eastAsia="Calibri" w:cs="Arial"/>
          <w:color w:val="000000" w:themeColor="text1"/>
          <w:szCs w:val="20"/>
          <w:lang w:val="en-GB" w:eastAsia="nl-NL"/>
        </w:rPr>
        <w:t>The windows are fixed, sliding, opening, etc., according to the indication on the plans. Opening windows are provided with a steel parapet, lacquered in a black tone, identical to the parapet provided for the terraces</w:t>
      </w:r>
      <w:r w:rsidR="005D3999" w:rsidRPr="00D420EA">
        <w:rPr>
          <w:lang w:val="en-GB"/>
        </w:rPr>
        <w:t>.</w:t>
      </w:r>
    </w:p>
    <w:p w14:paraId="089CCBAE" w14:textId="01659759" w:rsidR="007E0D1C" w:rsidRPr="00D420EA" w:rsidRDefault="003B6796" w:rsidP="009749A6">
      <w:pPr>
        <w:pStyle w:val="Body"/>
        <w:rPr>
          <w:lang w:val="en-GB" w:eastAsia="nl-NL"/>
        </w:rPr>
      </w:pPr>
      <w:r w:rsidRPr="00D420EA">
        <w:rPr>
          <w:rFonts w:eastAsia="Calibri" w:cs="Arial"/>
          <w:color w:val="000000" w:themeColor="text1"/>
          <w:szCs w:val="20"/>
          <w:lang w:val="en-GB" w:eastAsia="nl-NL"/>
        </w:rPr>
        <w:t>The window sills on the outside will be made of aluminium painted black. On a ground-floor terrace, a blue stone threshold will be provided at the height of the sliding door, as for the doorsteps on the ground floor. The reveals on the inside are plastered. The window sill on the inside is made of an impact-resistant material</w:t>
      </w:r>
      <w:r w:rsidR="00D36B13" w:rsidRPr="00D420EA">
        <w:rPr>
          <w:lang w:val="en-GB" w:eastAsia="nl-NL"/>
        </w:rPr>
        <w:t>.</w:t>
      </w:r>
    </w:p>
    <w:p w14:paraId="56D50951" w14:textId="5010F553" w:rsidR="00E72EDB" w:rsidRPr="00D420EA" w:rsidRDefault="00E72EDB" w:rsidP="001A08B7">
      <w:pPr>
        <w:pStyle w:val="Kop4"/>
        <w:rPr>
          <w:lang w:val="en-GB"/>
        </w:rPr>
      </w:pPr>
      <w:r w:rsidRPr="00D420EA">
        <w:rPr>
          <w:lang w:val="en-GB"/>
        </w:rPr>
        <w:t>H</w:t>
      </w:r>
      <w:r w:rsidR="003B6796" w:rsidRPr="00D420EA">
        <w:rPr>
          <w:lang w:val="en-GB"/>
        </w:rPr>
        <w:t>inges and locks</w:t>
      </w:r>
    </w:p>
    <w:p w14:paraId="59535057" w14:textId="5D4A67C0" w:rsidR="00384F85" w:rsidRPr="00D420EA" w:rsidRDefault="009566C6" w:rsidP="009749A6">
      <w:pPr>
        <w:pStyle w:val="Body"/>
        <w:rPr>
          <w:lang w:val="en-GB"/>
        </w:rPr>
      </w:pPr>
      <w:r w:rsidRPr="00D420EA">
        <w:rPr>
          <w:lang w:val="en-GB"/>
        </w:rPr>
        <w:t>The site is enclosed by a gate assembly (open lattice). This gate will be equipped with an electronic lock and can be operated by remote control. The letterboxes and the entry panel for the intercom system will also be integrated into this gate. This gate can also be controlled from the internal unit of the intercom system for each apartment</w:t>
      </w:r>
      <w:r w:rsidR="00092A5C" w:rsidRPr="00D420EA">
        <w:rPr>
          <w:lang w:val="en-GB"/>
        </w:rPr>
        <w:t>.</w:t>
      </w:r>
    </w:p>
    <w:p w14:paraId="45D3524D" w14:textId="0FEDFD99" w:rsidR="00E72EDB" w:rsidRPr="00D420EA" w:rsidRDefault="000F417A" w:rsidP="009749A6">
      <w:pPr>
        <w:pStyle w:val="Body"/>
        <w:rPr>
          <w:lang w:val="en-GB"/>
        </w:rPr>
      </w:pPr>
      <w:r w:rsidRPr="00D420EA">
        <w:rPr>
          <w:lang w:val="en-GB"/>
        </w:rPr>
        <w:t>The external doors of the communal entrance halls of the building are equipped with a fixed door handle on the outside and a door handle on the inside. Furthermore, these exterior doors are equipped with an automatic door closer, a cylinder lock and a knob cylinder on the inside to allow evacuation at all times</w:t>
      </w:r>
      <w:r w:rsidR="001F5745" w:rsidRPr="00D420EA">
        <w:rPr>
          <w:lang w:val="en-GB"/>
        </w:rPr>
        <w:t>.</w:t>
      </w:r>
    </w:p>
    <w:p w14:paraId="14384CDF" w14:textId="2E9136A5" w:rsidR="00E72EDB" w:rsidRPr="00D420EA" w:rsidRDefault="006D3874" w:rsidP="009749A6">
      <w:pPr>
        <w:pStyle w:val="Body"/>
        <w:rPr>
          <w:lang w:val="en-GB"/>
        </w:rPr>
      </w:pPr>
      <w:r w:rsidRPr="00D420EA">
        <w:rPr>
          <w:lang w:val="en-GB"/>
        </w:rPr>
        <w:t xml:space="preserve">The underground car park is accessible via a car lift (open platform). The car lift is enclosed by a fence (height </w:t>
      </w:r>
      <w:r w:rsidR="006361F5" w:rsidRPr="00D420EA">
        <w:rPr>
          <w:lang w:val="en-GB"/>
        </w:rPr>
        <w:t xml:space="preserve">± </w:t>
      </w:r>
      <w:r w:rsidRPr="00D420EA">
        <w:rPr>
          <w:lang w:val="en-GB"/>
        </w:rPr>
        <w:t>1.50m) on a sliding rail. This fencing can be operated by remote control. The car lift is not equipped with an emergency battery, but will return to a safe level in case of power failure</w:t>
      </w:r>
      <w:r w:rsidR="00595209" w:rsidRPr="00D420EA">
        <w:rPr>
          <w:lang w:val="en-GB"/>
        </w:rPr>
        <w:t>.</w:t>
      </w:r>
    </w:p>
    <w:p w14:paraId="7A4E2BEF" w14:textId="2ACD670A" w:rsidR="00E72EDB" w:rsidRPr="00D420EA" w:rsidRDefault="00E72EDB" w:rsidP="00ED7954">
      <w:pPr>
        <w:pStyle w:val="Kop4"/>
        <w:rPr>
          <w:lang w:val="en-GB"/>
        </w:rPr>
      </w:pPr>
      <w:bookmarkStart w:id="30" w:name="_Toc105157037"/>
      <w:bookmarkStart w:id="31" w:name="_Hlk9366888"/>
      <w:bookmarkStart w:id="32" w:name="_Toc326226288"/>
      <w:r w:rsidRPr="00D420EA">
        <w:rPr>
          <w:lang w:val="en-GB"/>
        </w:rPr>
        <w:t>Bal</w:t>
      </w:r>
      <w:r w:rsidR="00B50877" w:rsidRPr="00D420EA">
        <w:rPr>
          <w:lang w:val="en-GB"/>
        </w:rPr>
        <w:t>c</w:t>
      </w:r>
      <w:r w:rsidRPr="00D420EA">
        <w:rPr>
          <w:lang w:val="en-GB"/>
        </w:rPr>
        <w:t>on</w:t>
      </w:r>
      <w:r w:rsidR="003B6796" w:rsidRPr="00D420EA">
        <w:rPr>
          <w:lang w:val="en-GB"/>
        </w:rPr>
        <w:t>ies</w:t>
      </w:r>
      <w:r w:rsidR="00B50877" w:rsidRPr="00D420EA">
        <w:rPr>
          <w:lang w:val="en-GB"/>
        </w:rPr>
        <w:t xml:space="preserve"> and terraces</w:t>
      </w:r>
      <w:bookmarkEnd w:id="30"/>
    </w:p>
    <w:p w14:paraId="42DA393A" w14:textId="4254DA31" w:rsidR="00116DFB" w:rsidRPr="00D420EA" w:rsidRDefault="001156F9" w:rsidP="009749A6">
      <w:pPr>
        <w:pStyle w:val="Body"/>
        <w:rPr>
          <w:lang w:val="en-GB"/>
        </w:rPr>
      </w:pPr>
      <w:r w:rsidRPr="00D420EA">
        <w:rPr>
          <w:lang w:val="en-GB"/>
        </w:rPr>
        <w:t xml:space="preserve">The terraces will be made of concrete. </w:t>
      </w:r>
      <w:r w:rsidR="00E72EDB" w:rsidRPr="00D420EA">
        <w:rPr>
          <w:lang w:val="en-GB"/>
        </w:rPr>
        <w:t xml:space="preserve"> </w:t>
      </w:r>
    </w:p>
    <w:p w14:paraId="5A34A606" w14:textId="77777777" w:rsidR="00C34D4D" w:rsidRPr="00D420EA" w:rsidRDefault="00C34D4D" w:rsidP="00C34D4D">
      <w:pPr>
        <w:pStyle w:val="Body"/>
        <w:rPr>
          <w:lang w:val="en-GB"/>
        </w:rPr>
      </w:pPr>
      <w:r w:rsidRPr="00D420EA">
        <w:rPr>
          <w:lang w:val="en-GB"/>
        </w:rPr>
        <w:t xml:space="preserve">On the indoor terraces (front façade) and the terraces of the apartments at level +5 (roof terraces), tiles are placed on tile supports. </w:t>
      </w:r>
    </w:p>
    <w:p w14:paraId="747A5B6D" w14:textId="77777777" w:rsidR="00DD2BD2" w:rsidRPr="00D420EA" w:rsidRDefault="00C34D4D" w:rsidP="00C34D4D">
      <w:pPr>
        <w:pStyle w:val="Body"/>
        <w:rPr>
          <w:lang w:val="en-GB"/>
        </w:rPr>
      </w:pPr>
      <w:r w:rsidRPr="00D420EA">
        <w:rPr>
          <w:lang w:val="en-GB"/>
        </w:rPr>
        <w:t>The exterior terraces on the rear façade will be made of grey architectural concrete. The concrete remains visible, both on the sides and on the bottom and top. No additional terrace finishing will be provided at these exterior terraces.</w:t>
      </w:r>
    </w:p>
    <w:p w14:paraId="00B65FBE" w14:textId="10542D1A" w:rsidR="009A19BB" w:rsidRPr="00D420EA" w:rsidRDefault="0066165E" w:rsidP="00C34D4D">
      <w:pPr>
        <w:pStyle w:val="Body"/>
        <w:rPr>
          <w:lang w:val="en-GB"/>
        </w:rPr>
      </w:pPr>
      <w:r w:rsidRPr="00D420EA">
        <w:rPr>
          <w:lang w:val="en-GB"/>
        </w:rPr>
        <w:t xml:space="preserve">The ground floor terraces will have a wooden finish. </w:t>
      </w:r>
      <w:r w:rsidR="00E72EDB" w:rsidRPr="00D420EA">
        <w:rPr>
          <w:lang w:val="en-GB"/>
        </w:rPr>
        <w:t xml:space="preserve"> </w:t>
      </w:r>
    </w:p>
    <w:p w14:paraId="23F861F1" w14:textId="14F57BBF" w:rsidR="00E72EDB" w:rsidRPr="00D420EA" w:rsidRDefault="00964112" w:rsidP="009749A6">
      <w:pPr>
        <w:pStyle w:val="Body"/>
        <w:rPr>
          <w:lang w:val="en-GB"/>
        </w:rPr>
      </w:pPr>
      <w:r w:rsidRPr="00D420EA">
        <w:rPr>
          <w:lang w:val="en-GB"/>
        </w:rPr>
        <w:t xml:space="preserve">The choice of the finishing is standard for the entire building and is determined by the designer. A deviating choice by the </w:t>
      </w:r>
      <w:r w:rsidR="00A10CE4" w:rsidRPr="00D420EA">
        <w:rPr>
          <w:lang w:val="en-GB"/>
        </w:rPr>
        <w:t xml:space="preserve">Buyer is not possible. </w:t>
      </w:r>
      <w:r w:rsidR="00E72EDB" w:rsidRPr="00D420EA">
        <w:rPr>
          <w:lang w:val="en-GB"/>
        </w:rPr>
        <w:t xml:space="preserve"> </w:t>
      </w:r>
    </w:p>
    <w:p w14:paraId="618D43B3" w14:textId="2DF5DD2B" w:rsidR="009A19BB" w:rsidRPr="00D420EA" w:rsidRDefault="00E72EDB" w:rsidP="009749A6">
      <w:pPr>
        <w:pStyle w:val="Body"/>
        <w:rPr>
          <w:lang w:val="en-GB"/>
        </w:rPr>
      </w:pPr>
      <w:r w:rsidRPr="00D420EA">
        <w:rPr>
          <w:lang w:val="en-GB"/>
        </w:rPr>
        <w:t>All</w:t>
      </w:r>
      <w:r w:rsidR="00A10CE4" w:rsidRPr="00D420EA">
        <w:rPr>
          <w:lang w:val="en-GB"/>
        </w:rPr>
        <w:t xml:space="preserve"> interior terraces have a glaze</w:t>
      </w:r>
      <w:r w:rsidR="00F10EB0" w:rsidRPr="00D420EA">
        <w:rPr>
          <w:lang w:val="en-GB"/>
        </w:rPr>
        <w:t xml:space="preserve"> parapet. The exact details and shape are determined by the designer.</w:t>
      </w:r>
      <w:r w:rsidR="00D140B7">
        <w:rPr>
          <w:lang w:val="en-GB"/>
        </w:rPr>
        <w:br/>
      </w:r>
    </w:p>
    <w:p w14:paraId="3B1FC9CC" w14:textId="1B859959" w:rsidR="00E72EDB" w:rsidRPr="00D420EA" w:rsidRDefault="007B33DD" w:rsidP="00ED7954">
      <w:pPr>
        <w:pStyle w:val="Kop4"/>
        <w:rPr>
          <w:lang w:val="en-GB"/>
        </w:rPr>
      </w:pPr>
      <w:bookmarkStart w:id="33" w:name="_Toc105157038"/>
      <w:r w:rsidRPr="00D420EA">
        <w:rPr>
          <w:lang w:val="en-GB"/>
        </w:rPr>
        <w:lastRenderedPageBreak/>
        <w:t>Individu</w:t>
      </w:r>
      <w:r w:rsidR="003B6796" w:rsidRPr="00D420EA">
        <w:rPr>
          <w:lang w:val="en-GB"/>
        </w:rPr>
        <w:t>a</w:t>
      </w:r>
      <w:r w:rsidRPr="00D420EA">
        <w:rPr>
          <w:lang w:val="en-GB"/>
        </w:rPr>
        <w:t>l</w:t>
      </w:r>
      <w:r w:rsidR="003B6796" w:rsidRPr="00D420EA">
        <w:rPr>
          <w:lang w:val="en-GB"/>
        </w:rPr>
        <w:t xml:space="preserve"> garden</w:t>
      </w:r>
      <w:bookmarkEnd w:id="33"/>
    </w:p>
    <w:p w14:paraId="5AE15548" w14:textId="7B3B7318" w:rsidR="006E6804" w:rsidRPr="00D420EA" w:rsidRDefault="006E6804" w:rsidP="006E6804">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Each ground floor apartment has a terrace and an individual garden. The individual gardens are landscaped with grass and living hedges to separate the garden(s) from the neighbouring garden(s). The terraces are separated from each other by a wooden fence. </w:t>
      </w:r>
    </w:p>
    <w:p w14:paraId="1191A0DF" w14:textId="27FC91E9" w:rsidR="006E6804" w:rsidRPr="00D420EA" w:rsidRDefault="006E6804" w:rsidP="006E6804">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garden of the ground floor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s is partly located above the basement and therefore partly forms a roof garden. </w:t>
      </w:r>
    </w:p>
    <w:p w14:paraId="0641DECC" w14:textId="1AD54C34" w:rsidR="009A19BB" w:rsidRPr="00D420EA" w:rsidRDefault="006E6804" w:rsidP="006E6804">
      <w:pPr>
        <w:pStyle w:val="Body"/>
        <w:rPr>
          <w:lang w:val="en-GB"/>
        </w:rPr>
      </w:pPr>
      <w:r w:rsidRPr="00D420EA">
        <w:rPr>
          <w:rFonts w:eastAsia="Calibri" w:cs="Arial"/>
          <w:color w:val="000000" w:themeColor="text1"/>
          <w:szCs w:val="20"/>
          <w:lang w:val="en-GB"/>
        </w:rPr>
        <w:t>For the maintenance of the individual garden, a garden faucet will be provided, connected to rainwater</w:t>
      </w:r>
      <w:r w:rsidR="00E72EDB" w:rsidRPr="00D420EA">
        <w:rPr>
          <w:lang w:val="en-GB"/>
        </w:rPr>
        <w:t>.</w:t>
      </w:r>
    </w:p>
    <w:p w14:paraId="44C8BC3F" w14:textId="5998F867" w:rsidR="00E72EDB" w:rsidRPr="00D420EA" w:rsidRDefault="00E72EDB" w:rsidP="001A08B7">
      <w:pPr>
        <w:pStyle w:val="Kop2"/>
        <w:rPr>
          <w:lang w:val="en-GB"/>
        </w:rPr>
      </w:pPr>
      <w:bookmarkStart w:id="34" w:name="_Toc105157039"/>
      <w:bookmarkStart w:id="35" w:name="_Toc162970664"/>
      <w:bookmarkEnd w:id="31"/>
      <w:bookmarkEnd w:id="32"/>
      <w:r w:rsidRPr="00D420EA">
        <w:rPr>
          <w:lang w:val="en-GB"/>
        </w:rPr>
        <w:t>Therm</w:t>
      </w:r>
      <w:r w:rsidR="00BD1B3D" w:rsidRPr="00D420EA">
        <w:rPr>
          <w:lang w:val="en-GB"/>
        </w:rPr>
        <w:t>al</w:t>
      </w:r>
      <w:r w:rsidR="003B6796" w:rsidRPr="00D420EA">
        <w:rPr>
          <w:lang w:val="en-GB"/>
        </w:rPr>
        <w:t xml:space="preserve"> and</w:t>
      </w:r>
      <w:r w:rsidRPr="00D420EA">
        <w:rPr>
          <w:lang w:val="en-GB"/>
        </w:rPr>
        <w:t xml:space="preserve"> a</w:t>
      </w:r>
      <w:r w:rsidR="003B6796" w:rsidRPr="00D420EA">
        <w:rPr>
          <w:lang w:val="en-GB"/>
        </w:rPr>
        <w:t>coustic insulation</w:t>
      </w:r>
      <w:bookmarkEnd w:id="26"/>
      <w:bookmarkEnd w:id="34"/>
      <w:bookmarkEnd w:id="35"/>
    </w:p>
    <w:p w14:paraId="7F1C2635" w14:textId="4E7FF3EA" w:rsidR="00D371DE" w:rsidRPr="00D420EA" w:rsidRDefault="00D371DE" w:rsidP="00D371DE">
      <w:pPr>
        <w:pStyle w:val="Body"/>
        <w:rPr>
          <w:rFonts w:eastAsia="Calibri" w:cs="Arial"/>
          <w:color w:val="000000" w:themeColor="text1"/>
          <w:szCs w:val="20"/>
          <w:lang w:val="en-GB"/>
        </w:rPr>
      </w:pPr>
      <w:bookmarkStart w:id="36" w:name="_Toc326226287"/>
      <w:r w:rsidRPr="00D420EA">
        <w:rPr>
          <w:rFonts w:eastAsia="Calibri" w:cs="Arial"/>
          <w:color w:val="000000" w:themeColor="text1"/>
          <w:szCs w:val="20"/>
          <w:lang w:val="en-GB"/>
        </w:rPr>
        <w:t>The building's construction complies with the PEB standard on energy performance, which applies to the building permit. With the PEB standard, the government wants to encourage the realisation of energy-efficient and comfortable buildings. In a building with a low E-level, a considerable energy saving is realised, which is beneficial for the environment and the energy bill of the Purchaser.</w:t>
      </w:r>
    </w:p>
    <w:p w14:paraId="75F2BFFA" w14:textId="79F8B37D" w:rsidR="00D371DE" w:rsidRPr="00D420EA" w:rsidRDefault="00D371DE" w:rsidP="00D371DE">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exact E-level per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may vary depending on the orientation, the floor, the layout of the facade, etc., and will be determined per entity (after construction) in a certificate based on an individual calculation by the specialised PEB-reporting agency. This certificate will be handed over to the Purchaser after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has been handed to him.</w:t>
      </w:r>
    </w:p>
    <w:p w14:paraId="508D9231" w14:textId="236A71A7" w:rsidR="00452E64" w:rsidRPr="00D420EA" w:rsidRDefault="002917A5" w:rsidP="00D371DE">
      <w:pPr>
        <w:pStyle w:val="Body"/>
        <w:rPr>
          <w:lang w:val="en-GB"/>
        </w:rPr>
      </w:pPr>
      <w:r w:rsidRPr="00D420EA">
        <w:rPr>
          <w:rFonts w:eastAsia="Calibri" w:cs="Arial"/>
          <w:color w:val="000000" w:themeColor="text1"/>
          <w:szCs w:val="20"/>
          <w:lang w:val="en-GB"/>
        </w:rPr>
        <w:t>Regarding</w:t>
      </w:r>
      <w:r w:rsidR="00D371DE" w:rsidRPr="00D420EA">
        <w:rPr>
          <w:rFonts w:eastAsia="Calibri" w:cs="Arial"/>
          <w:color w:val="000000" w:themeColor="text1"/>
          <w:szCs w:val="20"/>
          <w:lang w:val="en-GB"/>
        </w:rPr>
        <w:t xml:space="preserve"> the air and impact sound insulation, the acoustic standard for residential buildings applies between the residential units above and next to each other, whereby at least the Normal Acoustic Comfort according to the relevant tables is met</w:t>
      </w:r>
      <w:r w:rsidR="00452E64" w:rsidRPr="00D420EA">
        <w:rPr>
          <w:lang w:val="en-GB"/>
        </w:rPr>
        <w:t>.</w:t>
      </w:r>
    </w:p>
    <w:p w14:paraId="368F36CC" w14:textId="782D1C8F" w:rsidR="007D2F0F" w:rsidRPr="00D420EA" w:rsidRDefault="003B6DA9" w:rsidP="00306E25">
      <w:pPr>
        <w:pStyle w:val="Body"/>
        <w:rPr>
          <w:lang w:val="en-GB"/>
        </w:rPr>
      </w:pPr>
      <w:r w:rsidRPr="00D420EA">
        <w:rPr>
          <w:lang w:val="en-GB"/>
        </w:rPr>
        <w:t>The t</w:t>
      </w:r>
      <w:r w:rsidR="00DE71F3" w:rsidRPr="00D420EA">
        <w:rPr>
          <w:lang w:val="en-GB"/>
        </w:rPr>
        <w:t>h</w:t>
      </w:r>
      <w:r w:rsidRPr="00D420EA">
        <w:rPr>
          <w:lang w:val="en-GB"/>
        </w:rPr>
        <w:t>ermal insulation of the façades</w:t>
      </w:r>
      <w:r w:rsidR="00185924" w:rsidRPr="00D420EA">
        <w:rPr>
          <w:lang w:val="en-GB"/>
        </w:rPr>
        <w:t xml:space="preserve"> is carried out in </w:t>
      </w:r>
      <w:r w:rsidR="00306E25" w:rsidRPr="00D420EA">
        <w:rPr>
          <w:lang w:val="en-GB"/>
        </w:rPr>
        <w:t>mineral wo</w:t>
      </w:r>
      <w:r w:rsidR="00185924" w:rsidRPr="00D420EA">
        <w:rPr>
          <w:lang w:val="en-GB"/>
        </w:rPr>
        <w:t>o</w:t>
      </w:r>
      <w:r w:rsidR="00306E25" w:rsidRPr="00D420EA">
        <w:rPr>
          <w:lang w:val="en-GB"/>
        </w:rPr>
        <w:t>l (o</w:t>
      </w:r>
      <w:r w:rsidR="00185924" w:rsidRPr="00D420EA">
        <w:rPr>
          <w:lang w:val="en-GB"/>
        </w:rPr>
        <w:t>r</w:t>
      </w:r>
      <w:r w:rsidR="00306E25" w:rsidRPr="00D420EA">
        <w:rPr>
          <w:lang w:val="en-GB"/>
        </w:rPr>
        <w:t xml:space="preserve"> </w:t>
      </w:r>
      <w:r w:rsidR="00DE71F3" w:rsidRPr="00D420EA">
        <w:rPr>
          <w:lang w:val="en-GB"/>
        </w:rPr>
        <w:t>similar</w:t>
      </w:r>
      <w:r w:rsidR="00306E25" w:rsidRPr="00D420EA">
        <w:rPr>
          <w:lang w:val="en-GB"/>
        </w:rPr>
        <w:t>).</w:t>
      </w:r>
    </w:p>
    <w:p w14:paraId="044DF71D" w14:textId="193D6E55" w:rsidR="00216BF9" w:rsidRPr="00D420EA" w:rsidRDefault="00216BF9" w:rsidP="00216BF9">
      <w:pPr>
        <w:pStyle w:val="Body"/>
        <w:rPr>
          <w:lang w:val="en-GB"/>
        </w:rPr>
      </w:pPr>
      <w:r w:rsidRPr="00D420EA">
        <w:rPr>
          <w:lang w:val="en-GB"/>
        </w:rPr>
        <w:t xml:space="preserve">The </w:t>
      </w:r>
      <w:r w:rsidR="00965822" w:rsidRPr="00D420EA">
        <w:rPr>
          <w:lang w:val="en-GB"/>
        </w:rPr>
        <w:t>apartment</w:t>
      </w:r>
      <w:r w:rsidRPr="00D420EA">
        <w:rPr>
          <w:lang w:val="en-GB"/>
        </w:rPr>
        <w:t xml:space="preserve"> separating walls will be de-duplicated and fitted with mineral wool insulation or equivalent to ensure the required thermal and acoustic comfort. </w:t>
      </w:r>
    </w:p>
    <w:p w14:paraId="3E0DB8A0" w14:textId="77777777" w:rsidR="00216BF9" w:rsidRPr="00D420EA" w:rsidRDefault="00216BF9" w:rsidP="00216BF9">
      <w:pPr>
        <w:pStyle w:val="Body"/>
        <w:rPr>
          <w:lang w:val="en-GB"/>
        </w:rPr>
      </w:pPr>
      <w:r w:rsidRPr="00D420EA">
        <w:rPr>
          <w:lang w:val="en-GB"/>
        </w:rPr>
        <w:t xml:space="preserve">Thermal insulation of the floors in contact with the basement is carried out in </w:t>
      </w:r>
      <w:proofErr w:type="spellStart"/>
      <w:r w:rsidRPr="00D420EA">
        <w:rPr>
          <w:lang w:val="en-GB"/>
        </w:rPr>
        <w:t>heraklith</w:t>
      </w:r>
      <w:proofErr w:type="spellEnd"/>
      <w:r w:rsidRPr="00D420EA">
        <w:rPr>
          <w:lang w:val="en-GB"/>
        </w:rPr>
        <w:t xml:space="preserve"> boards or equivalent (will be insulated at basement level). </w:t>
      </w:r>
    </w:p>
    <w:p w14:paraId="2F70A898" w14:textId="77777777" w:rsidR="00216BF9" w:rsidRPr="00D420EA" w:rsidRDefault="00216BF9" w:rsidP="00216BF9">
      <w:pPr>
        <w:pStyle w:val="Body"/>
        <w:rPr>
          <w:lang w:val="en-GB"/>
        </w:rPr>
      </w:pPr>
      <w:r w:rsidRPr="00D420EA">
        <w:rPr>
          <w:lang w:val="en-GB"/>
        </w:rPr>
        <w:t>The entire floor finish is separated from the structure by impact sound insulation, which is also raised vertically to plinth height. A 'floating floor' is thus obtained. Given the limited use, all stairs in the common parts are considered emergency stairs.</w:t>
      </w:r>
    </w:p>
    <w:p w14:paraId="475287B4" w14:textId="7AD07B8B" w:rsidR="00100D31" w:rsidRPr="00D420EA" w:rsidRDefault="00216BF9" w:rsidP="00216BF9">
      <w:pPr>
        <w:pStyle w:val="Body"/>
        <w:rPr>
          <w:lang w:val="en-GB"/>
        </w:rPr>
      </w:pPr>
      <w:r w:rsidRPr="00D420EA">
        <w:rPr>
          <w:lang w:val="en-GB"/>
        </w:rPr>
        <w:t xml:space="preserve">The thermal insulation of the </w:t>
      </w:r>
      <w:r w:rsidR="00965822" w:rsidRPr="00D420EA">
        <w:rPr>
          <w:lang w:val="en-GB"/>
        </w:rPr>
        <w:t>apartment</w:t>
      </w:r>
      <w:r w:rsidRPr="00D420EA">
        <w:rPr>
          <w:lang w:val="en-GB"/>
        </w:rPr>
        <w:t xml:space="preserve"> roofs will be in PIR (</w:t>
      </w:r>
      <w:proofErr w:type="spellStart"/>
      <w:r w:rsidRPr="00D420EA">
        <w:rPr>
          <w:lang w:val="en-GB"/>
        </w:rPr>
        <w:t>polyisocuanuurate</w:t>
      </w:r>
      <w:proofErr w:type="spellEnd"/>
      <w:r w:rsidRPr="00D420EA">
        <w:rPr>
          <w:lang w:val="en-GB"/>
        </w:rPr>
        <w:t>) or equivalent.</w:t>
      </w:r>
      <w:r w:rsidR="00E72EDB" w:rsidRPr="00D420EA">
        <w:rPr>
          <w:lang w:val="en-GB"/>
        </w:rPr>
        <w:t>.</w:t>
      </w:r>
      <w:r w:rsidR="00327A4E" w:rsidRPr="00D420EA">
        <w:rPr>
          <w:lang w:val="en-GB"/>
        </w:rPr>
        <w:t xml:space="preserve"> </w:t>
      </w:r>
    </w:p>
    <w:p w14:paraId="0CC11F6E" w14:textId="41FD0745" w:rsidR="00E72EDB" w:rsidRPr="00D420EA" w:rsidRDefault="00216BF9" w:rsidP="001A08B7">
      <w:pPr>
        <w:pStyle w:val="Kop2"/>
        <w:rPr>
          <w:lang w:val="en-GB"/>
        </w:rPr>
      </w:pPr>
      <w:bookmarkStart w:id="37" w:name="_Toc162970665"/>
      <w:r w:rsidRPr="00D420EA">
        <w:rPr>
          <w:lang w:val="en-GB"/>
        </w:rPr>
        <w:t>Technical pipes</w:t>
      </w:r>
      <w:bookmarkEnd w:id="37"/>
    </w:p>
    <w:p w14:paraId="67DF78BB" w14:textId="25185900" w:rsidR="00E72EDB" w:rsidRPr="00D420EA" w:rsidRDefault="00E72EDB" w:rsidP="001A08B7">
      <w:pPr>
        <w:pStyle w:val="Kop3"/>
        <w:rPr>
          <w:lang w:val="en-GB"/>
        </w:rPr>
      </w:pPr>
      <w:bookmarkStart w:id="38" w:name="_Toc105157041"/>
      <w:bookmarkStart w:id="39" w:name="_Toc162970666"/>
      <w:r w:rsidRPr="00D420EA">
        <w:rPr>
          <w:lang w:val="en-GB"/>
        </w:rPr>
        <w:t>Techni</w:t>
      </w:r>
      <w:r w:rsidR="00216BF9" w:rsidRPr="00D420EA">
        <w:rPr>
          <w:lang w:val="en-GB"/>
        </w:rPr>
        <w:t>cal shafts</w:t>
      </w:r>
      <w:bookmarkEnd w:id="38"/>
      <w:bookmarkEnd w:id="39"/>
    </w:p>
    <w:p w14:paraId="40442C56" w14:textId="77777777" w:rsidR="004A7001" w:rsidRPr="00D420EA" w:rsidRDefault="004A7001" w:rsidP="004A7001">
      <w:pPr>
        <w:pStyle w:val="Body"/>
        <w:rPr>
          <w:rFonts w:eastAsia="Calibri" w:cs="Arial"/>
          <w:color w:val="000000" w:themeColor="text1"/>
          <w:szCs w:val="20"/>
          <w:lang w:val="en-GB"/>
        </w:rPr>
      </w:pPr>
      <w:r w:rsidRPr="00D420EA">
        <w:rPr>
          <w:rFonts w:eastAsia="Calibri" w:cs="Arial"/>
          <w:color w:val="000000" w:themeColor="text1"/>
          <w:szCs w:val="20"/>
          <w:lang w:val="en-GB"/>
        </w:rPr>
        <w:t>The technical shafts contain all cables, ducts, supply and return lines to and from the housing units. Their location and dimensions are determined by the technical engineering office in function of the space required to mount these pipes and ducts efficiently.</w:t>
      </w:r>
    </w:p>
    <w:p w14:paraId="41E5C9AD" w14:textId="1265A5E7" w:rsidR="00F55EF1" w:rsidRPr="00D420EA" w:rsidRDefault="004A7001" w:rsidP="004A7001">
      <w:pPr>
        <w:pStyle w:val="Body"/>
        <w:rPr>
          <w:lang w:val="en-GB"/>
        </w:rPr>
      </w:pPr>
      <w:r w:rsidRPr="00D420EA">
        <w:rPr>
          <w:rFonts w:eastAsia="Calibri" w:cs="Arial"/>
          <w:color w:val="000000" w:themeColor="text1"/>
          <w:szCs w:val="20"/>
          <w:lang w:val="en-GB"/>
        </w:rPr>
        <w:t>The technical shafts are indicated schematically on the plans and are to be considered fixed elements. The dimensions of these shafts are purely informative and will be determined by the technical engineering office. The enlargement, reduction, deletion or relocation of existing shafts or the addition of extra shafts for technical construction reasons cannot give rise to an adjustment of the selling price</w:t>
      </w:r>
      <w:r w:rsidR="00E72EDB" w:rsidRPr="00D420EA">
        <w:rPr>
          <w:lang w:val="en-GB"/>
        </w:rPr>
        <w:t>.</w:t>
      </w:r>
    </w:p>
    <w:p w14:paraId="51D4E5CB" w14:textId="77777777" w:rsidR="004A7001" w:rsidRPr="00D420EA" w:rsidRDefault="004A7001" w:rsidP="004A7001">
      <w:pPr>
        <w:pStyle w:val="Body"/>
        <w:rPr>
          <w:lang w:val="en-GB"/>
        </w:rPr>
      </w:pPr>
    </w:p>
    <w:p w14:paraId="05DD512E" w14:textId="77777777" w:rsidR="004A7001" w:rsidRPr="00D420EA" w:rsidRDefault="004A7001" w:rsidP="004A7001">
      <w:pPr>
        <w:pStyle w:val="Body"/>
        <w:rPr>
          <w:lang w:val="en-GB"/>
        </w:rPr>
      </w:pPr>
    </w:p>
    <w:p w14:paraId="1C6CD5A1" w14:textId="46687E0D" w:rsidR="00E72EDB" w:rsidRPr="00D420EA" w:rsidRDefault="00E72EDB" w:rsidP="001A08B7">
      <w:pPr>
        <w:pStyle w:val="Kop3"/>
        <w:rPr>
          <w:lang w:val="en-GB"/>
        </w:rPr>
      </w:pPr>
      <w:bookmarkStart w:id="40" w:name="_Toc105157042"/>
      <w:bookmarkStart w:id="41" w:name="_Toc162970667"/>
      <w:r w:rsidRPr="00D420EA">
        <w:rPr>
          <w:lang w:val="en-GB"/>
        </w:rPr>
        <w:lastRenderedPageBreak/>
        <w:t>Water</w:t>
      </w:r>
      <w:r w:rsidR="004A7001" w:rsidRPr="00D420EA">
        <w:rPr>
          <w:lang w:val="en-GB"/>
        </w:rPr>
        <w:t xml:space="preserve"> supply and drainage</w:t>
      </w:r>
      <w:bookmarkEnd w:id="40"/>
      <w:bookmarkEnd w:id="41"/>
    </w:p>
    <w:p w14:paraId="2EF13BDE" w14:textId="55BE3ADE" w:rsidR="00454744" w:rsidRPr="002C27E4" w:rsidRDefault="000D3CB9" w:rsidP="002D0BDA">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water pipes start in the technical rooms, run through the common vertical technical duct and are embedded in the screed of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The wastewater pipes run horizontally over the screed of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and then via vertical technical tubes and the underground floor to the sewer connection.</w:t>
      </w:r>
    </w:p>
    <w:p w14:paraId="07928E23" w14:textId="06A6885B" w:rsidR="00E72EDB" w:rsidRPr="00D420EA" w:rsidRDefault="00E72EDB" w:rsidP="001A08B7">
      <w:pPr>
        <w:pStyle w:val="Kop3"/>
        <w:rPr>
          <w:lang w:val="en-GB"/>
        </w:rPr>
      </w:pPr>
      <w:bookmarkStart w:id="42" w:name="_Toc105157043"/>
      <w:bookmarkStart w:id="43" w:name="_Toc162970668"/>
      <w:r w:rsidRPr="00D420EA">
        <w:rPr>
          <w:lang w:val="en-GB"/>
        </w:rPr>
        <w:t>Rec</w:t>
      </w:r>
      <w:r w:rsidR="002A558E" w:rsidRPr="00D420EA">
        <w:rPr>
          <w:lang w:val="en-GB"/>
        </w:rPr>
        <w:t>ycling of rainwater</w:t>
      </w:r>
      <w:bookmarkEnd w:id="42"/>
      <w:bookmarkEnd w:id="43"/>
    </w:p>
    <w:p w14:paraId="125E1263" w14:textId="212BAC90" w:rsidR="00E72EDB" w:rsidRPr="00D420EA" w:rsidRDefault="00E72EDB" w:rsidP="00100D31">
      <w:pPr>
        <w:pStyle w:val="Body"/>
        <w:rPr>
          <w:lang w:val="en-GB"/>
        </w:rPr>
      </w:pPr>
      <w:r w:rsidRPr="00D420EA">
        <w:rPr>
          <w:lang w:val="en-GB"/>
        </w:rPr>
        <w:t xml:space="preserve">In </w:t>
      </w:r>
      <w:r w:rsidR="002A558E" w:rsidRPr="00D420EA">
        <w:rPr>
          <w:lang w:val="en-GB"/>
        </w:rPr>
        <w:t>the communal garden a rainwater reservoir</w:t>
      </w:r>
      <w:r w:rsidR="009A2C73" w:rsidRPr="00D420EA">
        <w:rPr>
          <w:lang w:val="en-GB"/>
        </w:rPr>
        <w:t xml:space="preserve"> in accordance with the applicable regulations is provided</w:t>
      </w:r>
      <w:r w:rsidRPr="00D420EA">
        <w:rPr>
          <w:lang w:val="en-GB"/>
        </w:rPr>
        <w:t xml:space="preserve">. </w:t>
      </w:r>
    </w:p>
    <w:p w14:paraId="6BF4928B" w14:textId="52226D57" w:rsidR="00BF18BB" w:rsidRPr="00D420EA" w:rsidRDefault="00623014" w:rsidP="00BF18BB">
      <w:pPr>
        <w:pStyle w:val="Body"/>
        <w:rPr>
          <w:lang w:val="en-GB"/>
        </w:rPr>
      </w:pPr>
      <w:r w:rsidRPr="00D420EA">
        <w:rPr>
          <w:rFonts w:eastAsia="Calibri" w:cs="Arial"/>
          <w:color w:val="000000" w:themeColor="text1"/>
          <w:szCs w:val="20"/>
          <w:lang w:val="en-GB"/>
        </w:rPr>
        <w:t>The rainwater from the technical roofs will be collected and recycled for flushing the toilets in the apartments and for the garden faucets of the ground-level apartments. The rainwater drains will be fitted with a leaf catchers</w:t>
      </w:r>
      <w:r w:rsidR="00E515DA" w:rsidRPr="00D420EA">
        <w:rPr>
          <w:lang w:val="en-GB"/>
        </w:rPr>
        <w:t xml:space="preserve">. </w:t>
      </w:r>
      <w:bookmarkStart w:id="44" w:name="_Toc105157044"/>
    </w:p>
    <w:p w14:paraId="113E0C63" w14:textId="41B92CB5" w:rsidR="00E72EDB" w:rsidRPr="00D420EA" w:rsidRDefault="00623014" w:rsidP="001A08B7">
      <w:pPr>
        <w:pStyle w:val="Kop3"/>
        <w:rPr>
          <w:lang w:val="en-GB"/>
        </w:rPr>
      </w:pPr>
      <w:bookmarkStart w:id="45" w:name="_Toc162970669"/>
      <w:bookmarkEnd w:id="44"/>
      <w:r w:rsidRPr="00D420EA">
        <w:rPr>
          <w:lang w:val="en-GB"/>
        </w:rPr>
        <w:t>Sewage system</w:t>
      </w:r>
      <w:bookmarkEnd w:id="45"/>
    </w:p>
    <w:p w14:paraId="2ACD836F" w14:textId="77777777" w:rsidR="00F61CDA" w:rsidRPr="00D420EA" w:rsidRDefault="00F61CDA" w:rsidP="00F61CDA">
      <w:pPr>
        <w:pStyle w:val="Body"/>
        <w:rPr>
          <w:rFonts w:eastAsia="Calibri" w:cs="Arial"/>
          <w:color w:val="000000" w:themeColor="text1"/>
          <w:szCs w:val="20"/>
          <w:lang w:val="en-GB"/>
        </w:rPr>
      </w:pPr>
      <w:bookmarkStart w:id="46" w:name="_Toc326226283"/>
      <w:r w:rsidRPr="00D420EA">
        <w:rPr>
          <w:rFonts w:eastAsia="Calibri" w:cs="Arial"/>
          <w:color w:val="000000" w:themeColor="text1"/>
          <w:szCs w:val="20"/>
          <w:lang w:val="en-GB"/>
        </w:rPr>
        <w:t xml:space="preserve">The sewage system is constructed of pipes in PE, PVC and/or concrete according to the regulations in force and according to the designer's insight. The diameter of the pipes is adapted to the flow rate of the various rain and waste waters. The sewerage network will be equipped with the necessary inspection manholes, fitted with the required siphons and connected to the public network in accordance with the applicable municipal regulations.  </w:t>
      </w:r>
    </w:p>
    <w:p w14:paraId="5119FEDD" w14:textId="2937FA5D" w:rsidR="00515EB2" w:rsidRPr="00D420EA" w:rsidRDefault="00F61CDA" w:rsidP="00F61CDA">
      <w:pPr>
        <w:pStyle w:val="Body"/>
        <w:rPr>
          <w:lang w:val="en-GB"/>
        </w:rPr>
      </w:pPr>
      <w:r w:rsidRPr="00D420EA">
        <w:rPr>
          <w:rFonts w:eastAsia="Calibri" w:cs="Arial"/>
          <w:color w:val="000000" w:themeColor="text1"/>
          <w:szCs w:val="20"/>
          <w:lang w:val="en-GB"/>
        </w:rPr>
        <w:t>In the underground storey, the sewerage network will be visibly suspended, so that a simple inspection remains possible at all times</w:t>
      </w:r>
      <w:r w:rsidR="00E72EDB" w:rsidRPr="00D420EA">
        <w:rPr>
          <w:lang w:val="en-GB"/>
        </w:rPr>
        <w:t xml:space="preserve">. </w:t>
      </w:r>
      <w:bookmarkEnd w:id="46"/>
    </w:p>
    <w:p w14:paraId="25921733" w14:textId="38016787" w:rsidR="00E72EDB" w:rsidRPr="00D420EA" w:rsidRDefault="00F61CDA" w:rsidP="001A08B7">
      <w:pPr>
        <w:pStyle w:val="Kop2"/>
        <w:rPr>
          <w:lang w:val="en-GB"/>
        </w:rPr>
      </w:pPr>
      <w:bookmarkStart w:id="47" w:name="_Toc162970670"/>
      <w:r w:rsidRPr="00D420EA">
        <w:rPr>
          <w:lang w:val="en-GB"/>
        </w:rPr>
        <w:t>Fire safety</w:t>
      </w:r>
      <w:bookmarkEnd w:id="47"/>
    </w:p>
    <w:p w14:paraId="1FCFCD82" w14:textId="77777777" w:rsidR="000664D0" w:rsidRPr="00D420EA" w:rsidRDefault="000664D0" w:rsidP="000664D0">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All devices, in particular fire doors, wall reels and powder extinguishers, are installed in accordance with the advice of the fire brigade accompanying the building permit and the applicable royal decrees. The necessary emergency lighting and signposting are provided in the stairwells, corridors and underground floors.  </w:t>
      </w:r>
    </w:p>
    <w:p w14:paraId="7ECA8A02" w14:textId="77325391" w:rsidR="00E72EDB" w:rsidRPr="00D420EA" w:rsidRDefault="000664D0" w:rsidP="000664D0">
      <w:pPr>
        <w:pStyle w:val="Body"/>
        <w:rPr>
          <w:lang w:val="en-GB"/>
        </w:rPr>
      </w:pPr>
      <w:r w:rsidRPr="00D420EA">
        <w:rPr>
          <w:rFonts w:eastAsia="Calibri" w:cs="Arial"/>
          <w:color w:val="000000" w:themeColor="text1"/>
          <w:szCs w:val="20"/>
          <w:lang w:val="en-GB"/>
        </w:rPr>
        <w:t xml:space="preserve">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s are equipped with autonomous smoke detectors. Any smoke is channelled away from the stairwell via the roof dome</w:t>
      </w:r>
      <w:r w:rsidR="00E72EDB" w:rsidRPr="00D420EA">
        <w:rPr>
          <w:lang w:val="en-GB"/>
        </w:rPr>
        <w:t>.</w:t>
      </w:r>
    </w:p>
    <w:p w14:paraId="3B1D6CD5" w14:textId="59F21179" w:rsidR="00E72EDB" w:rsidRPr="00D420EA" w:rsidRDefault="000664D0" w:rsidP="001A08B7">
      <w:pPr>
        <w:pStyle w:val="Kop2"/>
        <w:rPr>
          <w:lang w:val="en-GB"/>
        </w:rPr>
      </w:pPr>
      <w:bookmarkStart w:id="48" w:name="_Toc162970671"/>
      <w:r w:rsidRPr="00D420EA">
        <w:rPr>
          <w:lang w:val="en-GB"/>
        </w:rPr>
        <w:t>Utilities</w:t>
      </w:r>
      <w:bookmarkEnd w:id="48"/>
    </w:p>
    <w:p w14:paraId="72E4F5D3" w14:textId="12014993" w:rsidR="00E72EDB" w:rsidRPr="00D420EA" w:rsidRDefault="00E72EDB" w:rsidP="001A08B7">
      <w:pPr>
        <w:pStyle w:val="Kop3"/>
        <w:rPr>
          <w:lang w:val="en-GB"/>
        </w:rPr>
      </w:pPr>
      <w:bookmarkStart w:id="49" w:name="_Toc105157047"/>
      <w:bookmarkStart w:id="50" w:name="_Toc162970672"/>
      <w:r w:rsidRPr="00D420EA">
        <w:rPr>
          <w:lang w:val="en-GB"/>
        </w:rPr>
        <w:t>Water</w:t>
      </w:r>
      <w:r w:rsidR="00AA428A" w:rsidRPr="00D420EA">
        <w:rPr>
          <w:lang w:val="en-GB"/>
        </w:rPr>
        <w:t xml:space="preserve"> </w:t>
      </w:r>
      <w:r w:rsidRPr="00D420EA">
        <w:rPr>
          <w:lang w:val="en-GB"/>
        </w:rPr>
        <w:t>en ele</w:t>
      </w:r>
      <w:r w:rsidR="000664D0" w:rsidRPr="00D420EA">
        <w:rPr>
          <w:lang w:val="en-GB"/>
        </w:rPr>
        <w:t>c</w:t>
      </w:r>
      <w:r w:rsidRPr="00D420EA">
        <w:rPr>
          <w:lang w:val="en-GB"/>
        </w:rPr>
        <w:t>tricit</w:t>
      </w:r>
      <w:bookmarkEnd w:id="49"/>
      <w:r w:rsidR="000664D0" w:rsidRPr="00D420EA">
        <w:rPr>
          <w:lang w:val="en-GB"/>
        </w:rPr>
        <w:t>y</w:t>
      </w:r>
      <w:bookmarkEnd w:id="50"/>
    </w:p>
    <w:p w14:paraId="1835826C" w14:textId="0F73F00C" w:rsidR="00515EB2" w:rsidRPr="00D420EA" w:rsidRDefault="000664D0" w:rsidP="002D0BDA">
      <w:pPr>
        <w:pStyle w:val="Body"/>
        <w:rPr>
          <w:lang w:val="en-GB"/>
        </w:rPr>
      </w:pPr>
      <w:r w:rsidRPr="00D420EA">
        <w:rPr>
          <w:lang w:val="en-GB"/>
        </w:rPr>
        <w:t>Th</w:t>
      </w:r>
      <w:r w:rsidR="00E72EDB" w:rsidRPr="00D420EA">
        <w:rPr>
          <w:lang w:val="en-GB"/>
        </w:rPr>
        <w:t>e individu</w:t>
      </w:r>
      <w:r w:rsidRPr="00D420EA">
        <w:rPr>
          <w:lang w:val="en-GB"/>
        </w:rPr>
        <w:t>a</w:t>
      </w:r>
      <w:r w:rsidR="00E72EDB" w:rsidRPr="00D420EA">
        <w:rPr>
          <w:lang w:val="en-GB"/>
        </w:rPr>
        <w:t>l water</w:t>
      </w:r>
      <w:r w:rsidR="001D7F29" w:rsidRPr="00D420EA">
        <w:rPr>
          <w:lang w:val="en-GB"/>
        </w:rPr>
        <w:t xml:space="preserve"> </w:t>
      </w:r>
      <w:r w:rsidR="0050203A" w:rsidRPr="00D420EA">
        <w:rPr>
          <w:lang w:val="en-GB"/>
        </w:rPr>
        <w:t>meters</w:t>
      </w:r>
      <w:r w:rsidR="00AA428A" w:rsidRPr="00D420EA">
        <w:rPr>
          <w:lang w:val="en-GB"/>
        </w:rPr>
        <w:t xml:space="preserve"> </w:t>
      </w:r>
      <w:r w:rsidR="001D7F29" w:rsidRPr="00D420EA">
        <w:rPr>
          <w:lang w:val="en-GB"/>
        </w:rPr>
        <w:t>a</w:t>
      </w:r>
      <w:r w:rsidR="00AA428A" w:rsidRPr="00D420EA">
        <w:rPr>
          <w:lang w:val="en-GB"/>
        </w:rPr>
        <w:t>n</w:t>
      </w:r>
      <w:r w:rsidR="001D7F29" w:rsidRPr="00D420EA">
        <w:rPr>
          <w:lang w:val="en-GB"/>
        </w:rPr>
        <w:t>d</w:t>
      </w:r>
      <w:r w:rsidR="00AA428A" w:rsidRPr="00D420EA">
        <w:rPr>
          <w:lang w:val="en-GB"/>
        </w:rPr>
        <w:t xml:space="preserve"> el</w:t>
      </w:r>
      <w:r w:rsidR="00194749" w:rsidRPr="00D420EA">
        <w:rPr>
          <w:lang w:val="en-GB"/>
        </w:rPr>
        <w:t>e</w:t>
      </w:r>
      <w:r w:rsidR="001D7F29" w:rsidRPr="00D420EA">
        <w:rPr>
          <w:lang w:val="en-GB"/>
        </w:rPr>
        <w:t xml:space="preserve">ctricity </w:t>
      </w:r>
      <w:r w:rsidR="00194749" w:rsidRPr="00D420EA">
        <w:rPr>
          <w:lang w:val="en-GB"/>
        </w:rPr>
        <w:t>meters</w:t>
      </w:r>
      <w:r w:rsidR="00E72EDB" w:rsidRPr="00D420EA">
        <w:rPr>
          <w:lang w:val="en-GB"/>
        </w:rPr>
        <w:t xml:space="preserve"> </w:t>
      </w:r>
      <w:r w:rsidR="001D7F29" w:rsidRPr="00D420EA">
        <w:rPr>
          <w:lang w:val="en-GB"/>
        </w:rPr>
        <w:t xml:space="preserve">of the apartments will be installed in the common meter room </w:t>
      </w:r>
      <w:r w:rsidR="00264754" w:rsidRPr="00D420EA">
        <w:rPr>
          <w:lang w:val="en-GB"/>
        </w:rPr>
        <w:t xml:space="preserve">on the underground floor. </w:t>
      </w:r>
    </w:p>
    <w:p w14:paraId="00D4C91D" w14:textId="2340E043" w:rsidR="00E72EDB" w:rsidRPr="00D420EA" w:rsidRDefault="00E72EDB" w:rsidP="001A08B7">
      <w:pPr>
        <w:pStyle w:val="Kop3"/>
        <w:rPr>
          <w:lang w:val="en-GB"/>
        </w:rPr>
      </w:pPr>
      <w:bookmarkStart w:id="51" w:name="_Toc162970673"/>
      <w:bookmarkStart w:id="52" w:name="_Toc105157048"/>
      <w:r w:rsidRPr="00D420EA">
        <w:rPr>
          <w:lang w:val="en-GB"/>
        </w:rPr>
        <w:t>Tele</w:t>
      </w:r>
      <w:r w:rsidR="00264754" w:rsidRPr="00D420EA">
        <w:rPr>
          <w:lang w:val="en-GB"/>
        </w:rPr>
        <w:t xml:space="preserve"> </w:t>
      </w:r>
      <w:r w:rsidRPr="00D420EA">
        <w:rPr>
          <w:lang w:val="en-GB"/>
        </w:rPr>
        <w:t>distributi</w:t>
      </w:r>
      <w:r w:rsidR="00264754" w:rsidRPr="00D420EA">
        <w:rPr>
          <w:lang w:val="en-GB"/>
        </w:rPr>
        <w:t>on</w:t>
      </w:r>
      <w:r w:rsidRPr="00D420EA">
        <w:rPr>
          <w:lang w:val="en-GB"/>
        </w:rPr>
        <w:t xml:space="preserve">, internet- </w:t>
      </w:r>
      <w:r w:rsidR="00264754" w:rsidRPr="00D420EA">
        <w:rPr>
          <w:lang w:val="en-GB"/>
        </w:rPr>
        <w:t>a</w:t>
      </w:r>
      <w:r w:rsidRPr="00D420EA">
        <w:rPr>
          <w:lang w:val="en-GB"/>
        </w:rPr>
        <w:t>n</w:t>
      </w:r>
      <w:r w:rsidR="00264754" w:rsidRPr="00D420EA">
        <w:rPr>
          <w:lang w:val="en-GB"/>
        </w:rPr>
        <w:t>d</w:t>
      </w:r>
      <w:r w:rsidRPr="00D420EA">
        <w:rPr>
          <w:lang w:val="en-GB"/>
        </w:rPr>
        <w:t xml:space="preserve"> tele</w:t>
      </w:r>
      <w:r w:rsidR="00264754" w:rsidRPr="00D420EA">
        <w:rPr>
          <w:lang w:val="en-GB"/>
        </w:rPr>
        <w:t>phone connections</w:t>
      </w:r>
      <w:bookmarkEnd w:id="51"/>
      <w:r w:rsidR="00264754" w:rsidRPr="00D420EA">
        <w:rPr>
          <w:lang w:val="en-GB"/>
        </w:rPr>
        <w:t xml:space="preserve"> </w:t>
      </w:r>
      <w:bookmarkEnd w:id="52"/>
    </w:p>
    <w:p w14:paraId="1DAFD3E3" w14:textId="3A0A38AC" w:rsidR="00F464C3" w:rsidRPr="00D420EA" w:rsidRDefault="00823FD9" w:rsidP="00CF66D8">
      <w:pPr>
        <w:pStyle w:val="Body"/>
        <w:jc w:val="left"/>
        <w:rPr>
          <w:lang w:val="en-GB"/>
        </w:rPr>
      </w:pPr>
      <w:r w:rsidRPr="00D420EA">
        <w:rPr>
          <w:rFonts w:eastAsia="Calibri" w:cs="Arial"/>
          <w:color w:val="000000" w:themeColor="text1"/>
          <w:szCs w:val="20"/>
          <w:lang w:val="en-GB"/>
        </w:rPr>
        <w:t xml:space="preserve">The contractor will lay the cables for the tele distribution, internet and telephone connections up to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s, pending the connection by the distribution company after the Purchaser has concluded a supply contract</w:t>
      </w:r>
      <w:r w:rsidR="00225536" w:rsidRPr="00D420EA">
        <w:rPr>
          <w:lang w:val="en-GB"/>
        </w:rPr>
        <w:t>.</w:t>
      </w:r>
      <w:r w:rsidR="00D140B7">
        <w:rPr>
          <w:lang w:val="en-GB"/>
        </w:rPr>
        <w:br/>
      </w:r>
      <w:r w:rsidR="00CF66D8">
        <w:rPr>
          <w:lang w:val="en-GB"/>
        </w:rPr>
        <w:br/>
      </w:r>
      <w:r w:rsidR="00CF66D8">
        <w:rPr>
          <w:lang w:val="en-GB"/>
        </w:rPr>
        <w:br/>
      </w:r>
      <w:r w:rsidR="00D140B7">
        <w:rPr>
          <w:lang w:val="en-GB"/>
        </w:rPr>
        <w:br/>
      </w:r>
    </w:p>
    <w:p w14:paraId="30353DFA" w14:textId="5AF05CBC" w:rsidR="00E72EDB" w:rsidRPr="00D420EA" w:rsidRDefault="00823FD9" w:rsidP="001A08B7">
      <w:pPr>
        <w:pStyle w:val="Kop3"/>
        <w:rPr>
          <w:lang w:val="en-GB"/>
        </w:rPr>
      </w:pPr>
      <w:bookmarkStart w:id="53" w:name="_Toc105157049"/>
      <w:bookmarkStart w:id="54" w:name="_Toc162970674"/>
      <w:r w:rsidRPr="00D420EA">
        <w:rPr>
          <w:lang w:val="en-GB"/>
        </w:rPr>
        <w:lastRenderedPageBreak/>
        <w:t>Connection of utilities</w:t>
      </w:r>
      <w:bookmarkEnd w:id="53"/>
      <w:bookmarkEnd w:id="54"/>
    </w:p>
    <w:p w14:paraId="1A208010" w14:textId="20BF2E08" w:rsidR="004140A2" w:rsidRPr="00D420EA" w:rsidRDefault="004140A2" w:rsidP="004140A2">
      <w:pPr>
        <w:pStyle w:val="Body"/>
        <w:rPr>
          <w:rFonts w:eastAsia="Calibri" w:cs="Arial"/>
          <w:color w:val="000000" w:themeColor="text1"/>
          <w:szCs w:val="20"/>
          <w:lang w:val="en-GB"/>
        </w:rPr>
      </w:pPr>
      <w:r w:rsidRPr="00D420EA">
        <w:rPr>
          <w:rFonts w:eastAsia="Calibri" w:cs="Arial"/>
          <w:color w:val="000000" w:themeColor="text1"/>
          <w:szCs w:val="20"/>
          <w:lang w:val="en-GB"/>
        </w:rPr>
        <w:t>All connection, installation, commissioning, consumption and subscription costs of the utilities (water,  electricity, telephone, TV distribution) are not included in the sales price and will therefore be at the expense of the Purchaser. The Purchaser will pay its share of the cost of the utilities on demand by the Vendor.</w:t>
      </w:r>
    </w:p>
    <w:p w14:paraId="0C1F7BE8" w14:textId="21E1E7D4" w:rsidR="006E1FE0" w:rsidRPr="00D420EA" w:rsidRDefault="006E3CAF" w:rsidP="006E1FE0">
      <w:pPr>
        <w:pStyle w:val="Body"/>
        <w:rPr>
          <w:rFonts w:eastAsia="Calibri" w:cs="Arial"/>
          <w:color w:val="000000" w:themeColor="text1"/>
          <w:szCs w:val="20"/>
          <w:lang w:val="en-GB"/>
        </w:rPr>
      </w:pPr>
      <w:r w:rsidRPr="00D420EA">
        <w:rPr>
          <w:lang w:val="en-GB"/>
        </w:rPr>
        <w:t xml:space="preserve">The </w:t>
      </w:r>
      <w:r w:rsidR="006E1FE0" w:rsidRPr="00D420EA">
        <w:rPr>
          <w:rFonts w:eastAsia="Calibri" w:cs="Arial"/>
          <w:color w:val="000000" w:themeColor="text1"/>
          <w:szCs w:val="20"/>
          <w:lang w:val="en-GB"/>
        </w:rPr>
        <w:t>Vendor will coordinate the connection of water, electricity, telephone and TV distribution. The Purchaser will conclude its own supply contract for electricity and water with an energy supplier in consultation with the Vendor. The Vendor will inform the Purchaser of the details required for the conclusion of these contracts. The Purchaser will provide the Vendor with a copy of this contract.</w:t>
      </w:r>
    </w:p>
    <w:p w14:paraId="2EE129AE" w14:textId="2D7BEF4D" w:rsidR="006E1FE0" w:rsidRPr="00D420EA" w:rsidRDefault="006E1FE0" w:rsidP="006E1FE0">
      <w:pPr>
        <w:pStyle w:val="Body"/>
        <w:rPr>
          <w:rFonts w:eastAsia="Calibri" w:cs="Arial"/>
          <w:color w:val="000000" w:themeColor="text1"/>
          <w:szCs w:val="20"/>
          <w:lang w:val="en-GB"/>
        </w:rPr>
      </w:pPr>
      <w:r w:rsidRPr="00D420EA">
        <w:rPr>
          <w:rFonts w:eastAsia="Calibri" w:cs="Arial"/>
          <w:color w:val="000000" w:themeColor="text1"/>
          <w:szCs w:val="20"/>
          <w:lang w:val="en-GB"/>
        </w:rPr>
        <w:t>The contracts for the common utility connection as well as the subscriptions for the telephone connection in the elevators are concluded by the Vendor in the name and for the account of the co-owners' association.</w:t>
      </w:r>
    </w:p>
    <w:p w14:paraId="1A135F5E" w14:textId="0F08CD1C" w:rsidR="00E72EDB" w:rsidRPr="00D420EA" w:rsidRDefault="00E72EDB" w:rsidP="006E1FE0">
      <w:pPr>
        <w:pStyle w:val="Body"/>
        <w:rPr>
          <w:lang w:val="en-GB"/>
        </w:rPr>
      </w:pPr>
      <w:r w:rsidRPr="00D420EA">
        <w:rPr>
          <w:lang w:val="en-GB"/>
        </w:rPr>
        <w:t xml:space="preserve">. </w:t>
      </w:r>
    </w:p>
    <w:p w14:paraId="4C8ABB7E" w14:textId="77777777" w:rsidR="00EF5A04" w:rsidRPr="00D420EA" w:rsidRDefault="00EF5A04">
      <w:pPr>
        <w:spacing w:after="0" w:line="240" w:lineRule="auto"/>
        <w:jc w:val="left"/>
        <w:rPr>
          <w:rFonts w:ascii="Josefin Sans" w:hAnsi="Josefin Sans" w:cstheme="minorHAnsi"/>
          <w:b/>
          <w:bCs/>
          <w:sz w:val="28"/>
          <w:lang w:val="en-GB"/>
        </w:rPr>
      </w:pPr>
      <w:bookmarkStart w:id="55" w:name="_Toc105157050"/>
      <w:bookmarkEnd w:id="36"/>
      <w:r w:rsidRPr="00D420EA">
        <w:rPr>
          <w:lang w:val="en-GB"/>
        </w:rPr>
        <w:br w:type="page"/>
      </w:r>
    </w:p>
    <w:p w14:paraId="743E5B62" w14:textId="20ABF574" w:rsidR="00E72EDB" w:rsidRPr="00D420EA" w:rsidRDefault="006E1FE0" w:rsidP="001A08B7">
      <w:pPr>
        <w:pStyle w:val="Kop1"/>
        <w:rPr>
          <w:lang w:val="en-GB"/>
        </w:rPr>
      </w:pPr>
      <w:bookmarkStart w:id="56" w:name="_Toc162970675"/>
      <w:bookmarkEnd w:id="55"/>
      <w:r w:rsidRPr="00D420EA">
        <w:rPr>
          <w:lang w:val="en-GB"/>
        </w:rPr>
        <w:lastRenderedPageBreak/>
        <w:t>finishing of the private areas</w:t>
      </w:r>
      <w:bookmarkEnd w:id="56"/>
    </w:p>
    <w:p w14:paraId="039CB65C" w14:textId="77777777" w:rsidR="007314A2" w:rsidRPr="00D420EA" w:rsidRDefault="004E06F2" w:rsidP="004E06F2">
      <w:pPr>
        <w:pStyle w:val="Body"/>
        <w:rPr>
          <w:rFonts w:eastAsia="Calibri" w:cs="Arial"/>
          <w:color w:val="000000" w:themeColor="text1"/>
          <w:szCs w:val="20"/>
          <w:lang w:val="en-GB"/>
        </w:rPr>
      </w:pPr>
      <w:bookmarkStart w:id="57" w:name="_Ref79416313"/>
      <w:bookmarkStart w:id="58" w:name="_Ref79416317"/>
      <w:bookmarkStart w:id="59" w:name="_Toc105157051"/>
      <w:bookmarkStart w:id="60" w:name="_Hlk9366993"/>
      <w:bookmarkStart w:id="61" w:name="_Toc326226292"/>
      <w:r w:rsidRPr="00D420EA">
        <w:rPr>
          <w:rFonts w:eastAsia="Calibri" w:cs="Arial"/>
          <w:color w:val="000000" w:themeColor="text1"/>
          <w:szCs w:val="20"/>
          <w:lang w:val="en-GB"/>
        </w:rPr>
        <w:t xml:space="preserve">For each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there is a photo file with an individual, detailed description for the choice of finishing materials and the corresponding budget. This description is part of the sales file and </w:t>
      </w:r>
      <w:r w:rsidR="00DD07EB" w:rsidRPr="00D420EA">
        <w:rPr>
          <w:rFonts w:eastAsia="Calibri" w:cs="Arial"/>
          <w:color w:val="000000" w:themeColor="text1"/>
          <w:szCs w:val="20"/>
          <w:lang w:val="en-GB"/>
        </w:rPr>
        <w:t>prevails the</w:t>
      </w:r>
      <w:r w:rsidRPr="00D420EA">
        <w:rPr>
          <w:rFonts w:eastAsia="Calibri" w:cs="Arial"/>
          <w:color w:val="000000" w:themeColor="text1"/>
          <w:szCs w:val="20"/>
          <w:lang w:val="en-GB"/>
        </w:rPr>
        <w:t xml:space="preserve"> other stipulations</w:t>
      </w:r>
      <w:r w:rsidR="007314A2" w:rsidRPr="00D420EA">
        <w:rPr>
          <w:rFonts w:eastAsia="Calibri" w:cs="Arial"/>
          <w:color w:val="000000" w:themeColor="text1"/>
          <w:szCs w:val="20"/>
          <w:lang w:val="en-GB"/>
        </w:rPr>
        <w:t>.</w:t>
      </w:r>
    </w:p>
    <w:p w14:paraId="2A9CB8B2" w14:textId="2E0C8CBD" w:rsidR="004E06F2" w:rsidRPr="00D420EA" w:rsidRDefault="007314A2" w:rsidP="004E06F2">
      <w:pPr>
        <w:pStyle w:val="Body"/>
        <w:rPr>
          <w:rFonts w:eastAsia="Calibri" w:cs="Arial"/>
          <w:color w:val="000000" w:themeColor="text1"/>
          <w:szCs w:val="20"/>
          <w:lang w:val="en-GB"/>
        </w:rPr>
      </w:pPr>
      <w:r w:rsidRPr="00D420EA">
        <w:rPr>
          <w:rFonts w:eastAsia="Calibri" w:cs="Arial"/>
          <w:color w:val="000000" w:themeColor="text1"/>
          <w:szCs w:val="20"/>
          <w:lang w:val="en-GB"/>
        </w:rPr>
        <w:t>These commercial specifications apply to apartments 00.01 and 00.02. Because of conditions imposed in the planning permission, certain elements of the existing building must be retained, restored and/or replaced with similar materials.</w:t>
      </w:r>
      <w:r w:rsidR="004E06F2" w:rsidRPr="00D420EA">
        <w:rPr>
          <w:rFonts w:eastAsia="Calibri" w:cs="Arial"/>
          <w:color w:val="000000" w:themeColor="text1"/>
          <w:szCs w:val="20"/>
          <w:lang w:val="en-GB"/>
        </w:rPr>
        <w:t>.</w:t>
      </w:r>
    </w:p>
    <w:p w14:paraId="1744AE53" w14:textId="5FAE1F50" w:rsidR="00E72EDB" w:rsidRPr="00D420EA" w:rsidRDefault="00D02DCB" w:rsidP="001A08B7">
      <w:pPr>
        <w:pStyle w:val="Kop2"/>
        <w:rPr>
          <w:lang w:val="en-GB"/>
        </w:rPr>
      </w:pPr>
      <w:bookmarkStart w:id="62" w:name="_Toc162970676"/>
      <w:r w:rsidRPr="00D420EA">
        <w:rPr>
          <w:lang w:val="en-GB"/>
        </w:rPr>
        <w:t>Floors and skirting boards</w:t>
      </w:r>
      <w:bookmarkEnd w:id="57"/>
      <w:bookmarkEnd w:id="58"/>
      <w:bookmarkEnd w:id="59"/>
      <w:bookmarkEnd w:id="62"/>
    </w:p>
    <w:p w14:paraId="041162E9" w14:textId="79E2AA70" w:rsidR="00E72EDB" w:rsidRPr="00D420EA" w:rsidRDefault="00033E7A" w:rsidP="001A08B7">
      <w:pPr>
        <w:pStyle w:val="Kop3"/>
        <w:rPr>
          <w:lang w:val="en-GB"/>
        </w:rPr>
      </w:pPr>
      <w:bookmarkStart w:id="63" w:name="_Toc162970677"/>
      <w:bookmarkEnd w:id="60"/>
      <w:bookmarkEnd w:id="61"/>
      <w:r w:rsidRPr="00D420EA">
        <w:rPr>
          <w:lang w:val="en-GB"/>
        </w:rPr>
        <w:t>Tiles</w:t>
      </w:r>
      <w:bookmarkEnd w:id="63"/>
    </w:p>
    <w:p w14:paraId="1128C830" w14:textId="77777777" w:rsidR="00246422" w:rsidRPr="00D420EA" w:rsidRDefault="00246422" w:rsidP="00246422">
      <w:pPr>
        <w:pStyle w:val="Body"/>
        <w:rPr>
          <w:rFonts w:ascii="Barlow" w:eastAsia="MS Mincho" w:hAnsi="Barlow" w:cs="Arial"/>
          <w:b/>
          <w:color w:val="052F21" w:themeColor="accent1"/>
          <w:szCs w:val="20"/>
          <w:u w:color="052F21" w:themeColor="accent1"/>
          <w:lang w:val="en-GB"/>
        </w:rPr>
      </w:pPr>
      <w:r w:rsidRPr="00D420EA">
        <w:rPr>
          <w:rFonts w:eastAsia="Calibri" w:cs="Arial"/>
          <w:color w:val="000000" w:themeColor="text1"/>
          <w:szCs w:val="20"/>
          <w:lang w:val="en-GB" w:eastAsia="nl-NL"/>
        </w:rPr>
        <w:t>The base price of each apartment includes the delivery and installation of the flooring with skirting boards as described below, if included in the individual detailed description of the photo file. Other materials, formats or installation may give rise to a customer charge</w:t>
      </w:r>
      <w:r w:rsidRPr="00D420EA">
        <w:rPr>
          <w:lang w:val="en-GB" w:eastAsia="nl-NL"/>
        </w:rPr>
        <w:t xml:space="preserve">. Floor and wall coverings should be chosen at </w:t>
      </w:r>
      <w:proofErr w:type="spellStart"/>
      <w:r w:rsidRPr="00D420EA">
        <w:rPr>
          <w:lang w:val="en-GB" w:eastAsia="nl-NL"/>
        </w:rPr>
        <w:t>Ri.Pa</w:t>
      </w:r>
      <w:proofErr w:type="spellEnd"/>
      <w:r w:rsidRPr="00D420EA">
        <w:rPr>
          <w:lang w:val="en-GB" w:eastAsia="nl-NL"/>
        </w:rPr>
        <w:t xml:space="preserve"> (Tile Trade </w:t>
      </w:r>
      <w:proofErr w:type="spellStart"/>
      <w:r w:rsidRPr="00D420EA">
        <w:rPr>
          <w:lang w:val="en-GB" w:eastAsia="nl-NL"/>
        </w:rPr>
        <w:t>Center</w:t>
      </w:r>
      <w:proofErr w:type="spellEnd"/>
      <w:r w:rsidRPr="00D420EA">
        <w:rPr>
          <w:lang w:val="en-GB" w:eastAsia="nl-NL"/>
        </w:rPr>
        <w:t>)</w:t>
      </w:r>
    </w:p>
    <w:p w14:paraId="4D95B38F" w14:textId="1BFF06B2" w:rsidR="00246422" w:rsidRPr="00D420EA" w:rsidRDefault="00246422" w:rsidP="00246422">
      <w:pPr>
        <w:pStyle w:val="Body"/>
        <w:rPr>
          <w:b/>
          <w:bCs/>
          <w:lang w:val="en-GB" w:eastAsia="nl-NL"/>
        </w:rPr>
      </w:pPr>
      <w:r w:rsidRPr="00D420EA">
        <w:rPr>
          <w:b/>
          <w:bCs/>
          <w:lang w:val="en-GB" w:eastAsia="nl-NL"/>
        </w:rPr>
        <w:t>Apartment 00.01</w:t>
      </w:r>
    </w:p>
    <w:p w14:paraId="031644E7" w14:textId="77777777" w:rsidR="00246422" w:rsidRPr="00D420EA" w:rsidRDefault="00246422" w:rsidP="00246422">
      <w:pPr>
        <w:pStyle w:val="Body"/>
        <w:rPr>
          <w:lang w:val="en-GB" w:eastAsia="nl-NL"/>
        </w:rPr>
      </w:pPr>
      <w:r w:rsidRPr="00D420EA">
        <w:rPr>
          <w:lang w:val="en-GB" w:eastAsia="nl-NL"/>
        </w:rPr>
        <w:t>The floor finish of the ground floor flats, as stipulated in the planning permission, will be in either the existing floor tiles (if sufficiently available) or in a floor finish with a similar appearance to the existing floor tiles.</w:t>
      </w:r>
    </w:p>
    <w:p w14:paraId="085DFE21" w14:textId="77777777" w:rsidR="00246422" w:rsidRPr="00D420EA" w:rsidRDefault="00246422" w:rsidP="00246422">
      <w:pPr>
        <w:pStyle w:val="Body"/>
        <w:rPr>
          <w:b/>
          <w:bCs/>
          <w:lang w:val="en-GB" w:eastAsia="nl-NL"/>
        </w:rPr>
      </w:pPr>
      <w:r w:rsidRPr="00D420EA">
        <w:rPr>
          <w:b/>
          <w:bCs/>
          <w:lang w:val="en-GB" w:eastAsia="nl-NL"/>
        </w:rPr>
        <w:t>Apartment 00.02</w:t>
      </w:r>
    </w:p>
    <w:p w14:paraId="0DBB2F2F" w14:textId="18EAF1EA" w:rsidR="006D5934" w:rsidRPr="00D420EA" w:rsidRDefault="00246422" w:rsidP="00246422">
      <w:pPr>
        <w:pStyle w:val="Body"/>
        <w:rPr>
          <w:rFonts w:eastAsia="Calibri" w:cs="Arial"/>
          <w:color w:val="000000" w:themeColor="text1"/>
          <w:szCs w:val="20"/>
          <w:lang w:val="en-GB" w:eastAsia="nl-NL"/>
        </w:rPr>
      </w:pPr>
      <w:r w:rsidRPr="00D420EA">
        <w:rPr>
          <w:lang w:val="en-GB" w:eastAsia="nl-NL"/>
        </w:rPr>
        <w:t xml:space="preserve">Floor tiles will be provided in the bathroom, toilet, kitchen and storage room(s) (if present in the relevant flat), cf. the indication on the sales plan. </w:t>
      </w:r>
      <w:r w:rsidR="006D5934" w:rsidRPr="00D420EA">
        <w:rPr>
          <w:rFonts w:eastAsia="Calibri" w:cs="Arial"/>
          <w:color w:val="000000" w:themeColor="text1"/>
          <w:szCs w:val="20"/>
          <w:lang w:val="en-GB" w:eastAsia="nl-NL"/>
        </w:rPr>
        <w:t>These are ceramic floor tiles with a format of 60 x 60 cm, not rectified.</w:t>
      </w:r>
    </w:p>
    <w:p w14:paraId="610DCBEE" w14:textId="77777777" w:rsidR="006D5934" w:rsidRPr="00D420EA" w:rsidRDefault="006D5934" w:rsidP="006D5934">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The floor tiles are glued straight onto the screed and grouted with standard grey cement mortar.</w:t>
      </w:r>
    </w:p>
    <w:p w14:paraId="69554997" w14:textId="77777777" w:rsidR="006D5934" w:rsidRPr="00D420EA" w:rsidRDefault="006D5934" w:rsidP="006D5934">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The private market value, excluding VAT and installation, is €25/m².</w:t>
      </w:r>
    </w:p>
    <w:p w14:paraId="30E6198A" w14:textId="724B7859" w:rsidR="00E72EDB" w:rsidRPr="00D420EA" w:rsidRDefault="00E72EDB" w:rsidP="001A08B7">
      <w:pPr>
        <w:pStyle w:val="Kop3"/>
        <w:rPr>
          <w:lang w:val="en-GB" w:eastAsia="nl-NL"/>
        </w:rPr>
      </w:pPr>
      <w:bookmarkStart w:id="64" w:name="_Toc105157053"/>
      <w:bookmarkStart w:id="65" w:name="_Toc162970678"/>
      <w:r w:rsidRPr="00D420EA">
        <w:rPr>
          <w:lang w:val="en-GB"/>
        </w:rPr>
        <w:t>Par</w:t>
      </w:r>
      <w:r w:rsidR="00E600C7" w:rsidRPr="00D420EA">
        <w:rPr>
          <w:lang w:val="en-GB"/>
        </w:rPr>
        <w:t>qu</w:t>
      </w:r>
      <w:r w:rsidRPr="00D420EA">
        <w:rPr>
          <w:lang w:val="en-GB"/>
        </w:rPr>
        <w:t>et</w:t>
      </w:r>
      <w:bookmarkEnd w:id="64"/>
      <w:bookmarkEnd w:id="65"/>
    </w:p>
    <w:p w14:paraId="37B1650F" w14:textId="77777777" w:rsidR="00A214FB" w:rsidRPr="00D420EA" w:rsidRDefault="00A214FB" w:rsidP="00A214FB">
      <w:pPr>
        <w:pStyle w:val="Body"/>
        <w:rPr>
          <w:b/>
          <w:bCs/>
          <w:lang w:val="en-GB" w:eastAsia="nl-NL"/>
        </w:rPr>
      </w:pPr>
      <w:r w:rsidRPr="00D420EA">
        <w:rPr>
          <w:b/>
          <w:bCs/>
          <w:lang w:val="en-GB" w:eastAsia="nl-NL"/>
        </w:rPr>
        <w:t>Apartment 00.01</w:t>
      </w:r>
    </w:p>
    <w:p w14:paraId="2B7ED2FB" w14:textId="77777777" w:rsidR="00A214FB" w:rsidRPr="00D420EA" w:rsidRDefault="00A214FB" w:rsidP="00A214FB">
      <w:pPr>
        <w:pStyle w:val="Body"/>
        <w:rPr>
          <w:lang w:val="en-GB" w:eastAsia="nl-NL"/>
        </w:rPr>
      </w:pPr>
      <w:r w:rsidRPr="00D420EA">
        <w:rPr>
          <w:lang w:val="en-GB" w:eastAsia="nl-NL"/>
        </w:rPr>
        <w:t>Not applicable</w:t>
      </w:r>
    </w:p>
    <w:p w14:paraId="3B70BB8E" w14:textId="77777777" w:rsidR="00A214FB" w:rsidRPr="00D420EA" w:rsidRDefault="00A214FB" w:rsidP="00A214FB">
      <w:pPr>
        <w:pStyle w:val="Body"/>
        <w:rPr>
          <w:b/>
          <w:bCs/>
          <w:lang w:val="en-GB" w:eastAsia="nl-NL"/>
        </w:rPr>
      </w:pPr>
      <w:r w:rsidRPr="00D420EA">
        <w:rPr>
          <w:b/>
          <w:bCs/>
          <w:lang w:val="en-GB" w:eastAsia="nl-NL"/>
        </w:rPr>
        <w:t>Apartment 00.02</w:t>
      </w:r>
    </w:p>
    <w:p w14:paraId="3F433FC0" w14:textId="77777777" w:rsidR="007A1D77" w:rsidRPr="00D420EA" w:rsidRDefault="00A214FB" w:rsidP="00A214FB">
      <w:pPr>
        <w:pStyle w:val="Body"/>
        <w:rPr>
          <w:lang w:val="en-GB" w:eastAsia="nl-NL"/>
        </w:rPr>
      </w:pPr>
      <w:r w:rsidRPr="00D420EA">
        <w:rPr>
          <w:lang w:val="en-GB" w:eastAsia="nl-NL"/>
        </w:rPr>
        <w:t xml:space="preserve">In the apartment, a semi-solid parquet in oak with a top layer of 3-4 mm will be provided in the living area, entrance hall and bedroom(s), cf. indication on the sales plan. </w:t>
      </w:r>
    </w:p>
    <w:p w14:paraId="126402C7" w14:textId="1FCAB9B6" w:rsidR="00E30EDA" w:rsidRPr="00D420EA" w:rsidRDefault="00E30EDA" w:rsidP="00A214FB">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When installing parquet, you should take into account (especially in the winter period) a possible longer drying period of the screed in order to obtain the correct humidity level and to guarantee a good execution. If, as a result, the implementation period is exceeded, this may never be used to the Vendor's disadvantage and the Purchaser may not claim any compensation as a result.</w:t>
      </w:r>
    </w:p>
    <w:p w14:paraId="101F13D1" w14:textId="010716D3" w:rsidR="00634AC4" w:rsidRPr="00D420EA" w:rsidRDefault="00E30EDA" w:rsidP="00E30EDA">
      <w:pPr>
        <w:pStyle w:val="Body"/>
        <w:rPr>
          <w:rFonts w:cs="Calibri Light"/>
          <w:lang w:val="en-GB" w:eastAsia="nl-NL"/>
        </w:rPr>
      </w:pPr>
      <w:r w:rsidRPr="00D420EA">
        <w:rPr>
          <w:rFonts w:eastAsia="Calibri" w:cs="Arial"/>
          <w:color w:val="000000" w:themeColor="text1"/>
          <w:szCs w:val="20"/>
          <w:lang w:val="en-GB" w:eastAsia="nl-NL"/>
        </w:rPr>
        <w:t>The private market value, excluding VAT and including installation, amounts to €75/m²</w:t>
      </w:r>
      <w:r w:rsidR="002C77E0" w:rsidRPr="00D420EA">
        <w:rPr>
          <w:lang w:val="en-GB" w:eastAsia="nl-NL"/>
        </w:rPr>
        <w:t xml:space="preserve">. </w:t>
      </w:r>
      <w:r w:rsidR="007D4122" w:rsidRPr="00D420EA">
        <w:rPr>
          <w:lang w:val="en-GB" w:eastAsia="nl-NL"/>
        </w:rPr>
        <w:br/>
      </w:r>
      <w:r w:rsidR="007D4122" w:rsidRPr="00D420EA">
        <w:rPr>
          <w:lang w:val="en-GB" w:eastAsia="nl-NL"/>
        </w:rPr>
        <w:br/>
      </w:r>
      <w:r w:rsidR="007D4122" w:rsidRPr="00D420EA">
        <w:rPr>
          <w:lang w:val="en-GB" w:eastAsia="nl-NL"/>
        </w:rPr>
        <w:br/>
      </w:r>
      <w:r w:rsidR="007D4122" w:rsidRPr="00D420EA">
        <w:rPr>
          <w:lang w:val="en-GB" w:eastAsia="nl-NL"/>
        </w:rPr>
        <w:br/>
      </w:r>
    </w:p>
    <w:p w14:paraId="17333F61" w14:textId="2F194129" w:rsidR="00E72EDB" w:rsidRPr="00D420EA" w:rsidRDefault="00E30EDA" w:rsidP="001A08B7">
      <w:pPr>
        <w:pStyle w:val="Kop3"/>
        <w:rPr>
          <w:lang w:val="en-GB" w:eastAsia="nl-NL"/>
        </w:rPr>
      </w:pPr>
      <w:bookmarkStart w:id="66" w:name="_Ref83646763"/>
      <w:bookmarkStart w:id="67" w:name="_Ref83646767"/>
      <w:bookmarkStart w:id="68" w:name="_Toc105157054"/>
      <w:bookmarkStart w:id="69" w:name="_Toc162970679"/>
      <w:r w:rsidRPr="00D420EA">
        <w:rPr>
          <w:lang w:val="en-GB"/>
        </w:rPr>
        <w:lastRenderedPageBreak/>
        <w:t>Skirting boards</w:t>
      </w:r>
      <w:bookmarkEnd w:id="66"/>
      <w:bookmarkEnd w:id="67"/>
      <w:bookmarkEnd w:id="68"/>
      <w:bookmarkEnd w:id="69"/>
    </w:p>
    <w:p w14:paraId="2A5232E5" w14:textId="4A0BB7F8" w:rsidR="007D4122" w:rsidRPr="00D420EA" w:rsidRDefault="007D4122" w:rsidP="007D4122">
      <w:pPr>
        <w:pStyle w:val="Body"/>
        <w:rPr>
          <w:rFonts w:eastAsia="Calibri" w:cs="Arial"/>
          <w:b/>
          <w:bCs/>
          <w:color w:val="000000" w:themeColor="text1"/>
          <w:szCs w:val="20"/>
          <w:lang w:val="en-GB" w:eastAsia="nl-NL"/>
        </w:rPr>
      </w:pPr>
      <w:bookmarkStart w:id="70" w:name="_Toc326226294"/>
      <w:r w:rsidRPr="00D420EA">
        <w:rPr>
          <w:rFonts w:eastAsia="Calibri" w:cs="Arial"/>
          <w:b/>
          <w:bCs/>
          <w:color w:val="000000" w:themeColor="text1"/>
          <w:szCs w:val="20"/>
          <w:lang w:val="en-GB" w:eastAsia="nl-NL"/>
        </w:rPr>
        <w:t>Apartment 00.01</w:t>
      </w:r>
    </w:p>
    <w:p w14:paraId="2E77412D" w14:textId="3C288A44" w:rsidR="007D4122" w:rsidRPr="00D420EA" w:rsidRDefault="007D4122" w:rsidP="007D4122">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The skirting boards in the ground floor apartments, as stipulated in the planning permission, will be in either the existing skirting boards (if sufficiently available) or skirting boards with a similar appearance to the existing skirting boards.</w:t>
      </w:r>
    </w:p>
    <w:p w14:paraId="300C27DA" w14:textId="7B2CCAF4" w:rsidR="007D4122" w:rsidRPr="00D420EA" w:rsidRDefault="007D4122" w:rsidP="007D4122">
      <w:pPr>
        <w:pStyle w:val="Body"/>
        <w:rPr>
          <w:rFonts w:eastAsia="Calibri" w:cs="Arial"/>
          <w:b/>
          <w:bCs/>
          <w:color w:val="000000" w:themeColor="text1"/>
          <w:szCs w:val="20"/>
          <w:lang w:val="en-GB" w:eastAsia="nl-NL"/>
        </w:rPr>
      </w:pPr>
      <w:r w:rsidRPr="00D420EA">
        <w:rPr>
          <w:rFonts w:eastAsia="Calibri" w:cs="Arial"/>
          <w:b/>
          <w:bCs/>
          <w:color w:val="000000" w:themeColor="text1"/>
          <w:szCs w:val="20"/>
          <w:lang w:val="en-GB" w:eastAsia="nl-NL"/>
        </w:rPr>
        <w:t>Apartment 00.02</w:t>
      </w:r>
    </w:p>
    <w:p w14:paraId="01F9B901" w14:textId="5D619B21" w:rsidR="00B71725" w:rsidRPr="00D420EA" w:rsidRDefault="007D4122" w:rsidP="007D4122">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 xml:space="preserve">Skirting boards are provided in all rooms with floors, provided no wall tiles are provided. </w:t>
      </w:r>
      <w:r w:rsidR="00B71725" w:rsidRPr="00D420EA">
        <w:rPr>
          <w:rFonts w:eastAsia="Calibri" w:cs="Arial"/>
          <w:color w:val="000000" w:themeColor="text1"/>
          <w:szCs w:val="20"/>
          <w:lang w:val="en-GB" w:eastAsia="nl-NL"/>
        </w:rPr>
        <w:t>In the case of ceramic floor tiles, the matching skirting boards are made of the same ceramic tiles. In the case of a parquet floor, skirting boards are placed in MDF.</w:t>
      </w:r>
    </w:p>
    <w:p w14:paraId="5CAE0A07" w14:textId="0B3B0B7A" w:rsidR="00E7436C" w:rsidRPr="00D420EA" w:rsidRDefault="00B71725" w:rsidP="007D4122">
      <w:pPr>
        <w:pStyle w:val="Body"/>
        <w:rPr>
          <w:lang w:val="en-GB" w:eastAsia="nl-NL"/>
        </w:rPr>
      </w:pPr>
      <w:r w:rsidRPr="00D420EA">
        <w:rPr>
          <w:rFonts w:eastAsia="Calibri" w:cs="Arial"/>
          <w:color w:val="000000" w:themeColor="text1"/>
          <w:szCs w:val="20"/>
          <w:lang w:val="en-GB" w:eastAsia="nl-NL"/>
        </w:rPr>
        <w:t>The private market value, excluding VAT and installation, is €8.5/rm for the ceramic skirting boards and €7/rm for the wooden skirting boards</w:t>
      </w:r>
      <w:r w:rsidR="002B2754" w:rsidRPr="00D420EA">
        <w:rPr>
          <w:lang w:val="en-GB" w:eastAsia="nl-NL"/>
        </w:rPr>
        <w:t>.</w:t>
      </w:r>
    </w:p>
    <w:p w14:paraId="21E13A0D" w14:textId="03FA1FCC" w:rsidR="00E72EDB" w:rsidRPr="00D420EA" w:rsidRDefault="00B71725" w:rsidP="001A08B7">
      <w:pPr>
        <w:pStyle w:val="Kop2"/>
        <w:rPr>
          <w:lang w:val="en-GB"/>
        </w:rPr>
      </w:pPr>
      <w:bookmarkStart w:id="71" w:name="_Toc105157055"/>
      <w:bookmarkStart w:id="72" w:name="_Toc162970680"/>
      <w:r w:rsidRPr="00D420EA">
        <w:rPr>
          <w:lang w:val="en-GB"/>
        </w:rPr>
        <w:t>Walls and ceilings</w:t>
      </w:r>
      <w:bookmarkEnd w:id="71"/>
      <w:bookmarkEnd w:id="72"/>
    </w:p>
    <w:p w14:paraId="587CC0D0" w14:textId="5F52763E" w:rsidR="00E72EDB" w:rsidRPr="00D420EA" w:rsidRDefault="009B41FF" w:rsidP="001A08B7">
      <w:pPr>
        <w:pStyle w:val="Kop3"/>
        <w:rPr>
          <w:lang w:val="en-GB"/>
        </w:rPr>
      </w:pPr>
      <w:bookmarkStart w:id="73" w:name="_Toc162970681"/>
      <w:bookmarkEnd w:id="70"/>
      <w:r w:rsidRPr="00D420EA">
        <w:rPr>
          <w:lang w:val="en-GB"/>
        </w:rPr>
        <w:t>Wall tiles</w:t>
      </w:r>
      <w:bookmarkEnd w:id="73"/>
    </w:p>
    <w:p w14:paraId="2EDD2176" w14:textId="0227AE0C" w:rsidR="00E02E45" w:rsidRPr="00D420EA" w:rsidRDefault="00E02E45" w:rsidP="00E02E45">
      <w:pPr>
        <w:pStyle w:val="Body"/>
        <w:rPr>
          <w:rFonts w:eastAsia="Calibri" w:cs="Arial"/>
          <w:color w:val="000000" w:themeColor="text1"/>
          <w:szCs w:val="20"/>
          <w:lang w:val="en-GB" w:eastAsia="nl-NL"/>
        </w:rPr>
      </w:pPr>
      <w:bookmarkStart w:id="74" w:name="_Toc105157057"/>
      <w:bookmarkStart w:id="75" w:name="_Toc326226296"/>
      <w:r w:rsidRPr="00D420EA">
        <w:rPr>
          <w:rFonts w:eastAsia="Calibri" w:cs="Arial"/>
          <w:color w:val="000000" w:themeColor="text1"/>
          <w:szCs w:val="20"/>
          <w:lang w:val="en-GB" w:eastAsia="nl-NL"/>
        </w:rPr>
        <w:t>In each bath and shower room, tiles up to ceiling height are provided on the walls adjacent to the bath and/or shower (if present in the relevant apartment).</w:t>
      </w:r>
    </w:p>
    <w:p w14:paraId="745970F3" w14:textId="77777777" w:rsidR="00E02E45" w:rsidRPr="00D420EA" w:rsidRDefault="00E02E45" w:rsidP="00E02E45">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The wall tiles are 20 x 20 cm ceramic tiles, not rectified. The tiles are installed straight on with cement mortar joints. The tiles are installed on a damp-proof cloth.</w:t>
      </w:r>
    </w:p>
    <w:p w14:paraId="2D4A0627" w14:textId="08C8E288" w:rsidR="00713939" w:rsidRPr="00D420EA" w:rsidRDefault="00E02E45" w:rsidP="00E02E45">
      <w:pPr>
        <w:pStyle w:val="Body"/>
        <w:rPr>
          <w:lang w:val="en-GB" w:eastAsia="nl-NL"/>
        </w:rPr>
      </w:pPr>
      <w:r w:rsidRPr="00D420EA">
        <w:rPr>
          <w:rFonts w:eastAsia="Calibri" w:cs="Arial"/>
          <w:color w:val="000000" w:themeColor="text1"/>
          <w:szCs w:val="20"/>
          <w:lang w:val="en-GB" w:eastAsia="nl-NL"/>
        </w:rPr>
        <w:t>The private market value, excluding VAT and installation, is €20/m²</w:t>
      </w:r>
      <w:r w:rsidR="00713939" w:rsidRPr="00D420EA">
        <w:rPr>
          <w:lang w:val="en-GB" w:eastAsia="nl-NL"/>
        </w:rPr>
        <w:t>.</w:t>
      </w:r>
    </w:p>
    <w:p w14:paraId="6E63F4C4" w14:textId="43607B58" w:rsidR="00E72EDB" w:rsidRPr="00D420EA" w:rsidRDefault="00E02E45" w:rsidP="001A08B7">
      <w:pPr>
        <w:pStyle w:val="Kop3"/>
        <w:rPr>
          <w:lang w:val="en-GB"/>
        </w:rPr>
      </w:pPr>
      <w:bookmarkStart w:id="76" w:name="_Toc162970682"/>
      <w:r w:rsidRPr="00D420EA">
        <w:rPr>
          <w:lang w:val="en-GB"/>
        </w:rPr>
        <w:t>Suspended ceilings</w:t>
      </w:r>
      <w:bookmarkEnd w:id="74"/>
      <w:bookmarkEnd w:id="76"/>
    </w:p>
    <w:p w14:paraId="0F755BB8" w14:textId="31867E6E" w:rsidR="006E5462" w:rsidRPr="00D420EA" w:rsidRDefault="002B0F13" w:rsidP="00100D31">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Suspended ceilings in plasterboard or equivalent will be provided where required for technical and/or aesthetic reasons (e.g., to conceal ventilation ducts, etc.). </w:t>
      </w:r>
      <w:r w:rsidR="00E72EDB" w:rsidRPr="00D420EA">
        <w:rPr>
          <w:lang w:val="en-GB"/>
        </w:rPr>
        <w:t xml:space="preserve"> </w:t>
      </w:r>
    </w:p>
    <w:p w14:paraId="467BC710" w14:textId="43D9D636" w:rsidR="00E72EDB" w:rsidRPr="00D420EA" w:rsidRDefault="002B0F13" w:rsidP="001A08B7">
      <w:pPr>
        <w:pStyle w:val="Kop3"/>
        <w:rPr>
          <w:lang w:val="en-GB"/>
        </w:rPr>
      </w:pPr>
      <w:bookmarkStart w:id="77" w:name="_Toc162970683"/>
      <w:r w:rsidRPr="00D420EA">
        <w:rPr>
          <w:lang w:val="en-GB"/>
        </w:rPr>
        <w:t>Plaster</w:t>
      </w:r>
      <w:bookmarkEnd w:id="77"/>
    </w:p>
    <w:p w14:paraId="55D5A7F5" w14:textId="339C78EC" w:rsidR="009721AC" w:rsidRPr="00D420EA" w:rsidRDefault="0070413F" w:rsidP="002D0BDA">
      <w:pPr>
        <w:pStyle w:val="Body"/>
        <w:rPr>
          <w:sz w:val="22"/>
          <w:lang w:val="en-GB"/>
        </w:rPr>
      </w:pPr>
      <w:r w:rsidRPr="00D420EA">
        <w:rPr>
          <w:rFonts w:eastAsia="Calibri" w:cs="Arial"/>
          <w:color w:val="000000" w:themeColor="text1"/>
          <w:szCs w:val="20"/>
          <w:lang w:val="en-GB"/>
        </w:rPr>
        <w:t xml:space="preserve">The walls and ceilings of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will be covered 'ready for painting' with (spray) plaster or filmed (when using gypsum blocks, gypsum cardboard panels and silicate blocks), cf. TV 199 and 201 of </w:t>
      </w:r>
      <w:proofErr w:type="spellStart"/>
      <w:r w:rsidRPr="00D420EA">
        <w:rPr>
          <w:rFonts w:eastAsia="Calibri" w:cs="Arial"/>
          <w:color w:val="000000" w:themeColor="text1"/>
          <w:szCs w:val="20"/>
          <w:lang w:val="en-GB"/>
        </w:rPr>
        <w:t>Buildwise</w:t>
      </w:r>
      <w:proofErr w:type="spellEnd"/>
      <w:r w:rsidRPr="00D420EA">
        <w:rPr>
          <w:rFonts w:eastAsia="Calibri" w:cs="Arial"/>
          <w:color w:val="000000" w:themeColor="text1"/>
          <w:szCs w:val="20"/>
          <w:lang w:val="en-GB"/>
        </w:rPr>
        <w:t>. The walls and ceilings will be finished by the Purchaser's painter in order to make painting or wallpapering possible, i.e., filling up irregularities, sanding down the underlay, applying a primer and painting in the colour of the Purchaser's choice. Aesthetic sealant around carpentry will be carried out by the Purchaser's painter</w:t>
      </w:r>
      <w:r w:rsidR="009D54B3" w:rsidRPr="00D420EA">
        <w:rPr>
          <w:lang w:val="en-GB"/>
        </w:rPr>
        <w:t>.</w:t>
      </w:r>
    </w:p>
    <w:p w14:paraId="7ADCB873" w14:textId="520F7EA9" w:rsidR="00E72EDB" w:rsidRPr="00D420EA" w:rsidRDefault="0070413F" w:rsidP="001A08B7">
      <w:pPr>
        <w:pStyle w:val="Kop2"/>
        <w:rPr>
          <w:lang w:val="en-GB"/>
        </w:rPr>
      </w:pPr>
      <w:bookmarkStart w:id="78" w:name="_Toc105157059"/>
      <w:bookmarkStart w:id="79" w:name="_Toc162970684"/>
      <w:r w:rsidRPr="00D420EA">
        <w:rPr>
          <w:lang w:val="en-GB"/>
        </w:rPr>
        <w:t xml:space="preserve">Interior </w:t>
      </w:r>
      <w:r w:rsidR="000005D0" w:rsidRPr="00D420EA">
        <w:rPr>
          <w:lang w:val="en-GB"/>
        </w:rPr>
        <w:t>joinery and accessories</w:t>
      </w:r>
      <w:bookmarkEnd w:id="78"/>
      <w:bookmarkEnd w:id="79"/>
    </w:p>
    <w:p w14:paraId="009D13D6" w14:textId="3143FD54" w:rsidR="00E72EDB" w:rsidRPr="00D420EA" w:rsidRDefault="000005D0" w:rsidP="001A08B7">
      <w:pPr>
        <w:pStyle w:val="Kop3"/>
        <w:rPr>
          <w:lang w:val="en-GB"/>
        </w:rPr>
      </w:pPr>
      <w:bookmarkStart w:id="80" w:name="_Toc326226297"/>
      <w:bookmarkStart w:id="81" w:name="_Toc530066698"/>
      <w:bookmarkStart w:id="82" w:name="_Toc105157060"/>
      <w:bookmarkStart w:id="83" w:name="_Toc162970685"/>
      <w:bookmarkStart w:id="84" w:name="_Toc326226299"/>
      <w:bookmarkEnd w:id="75"/>
      <w:r w:rsidRPr="00D420EA">
        <w:rPr>
          <w:lang w:val="en-GB"/>
        </w:rPr>
        <w:t>Entrance door</w:t>
      </w:r>
      <w:r w:rsidR="00E72EDB" w:rsidRPr="00D420EA">
        <w:rPr>
          <w:lang w:val="en-GB"/>
        </w:rPr>
        <w:t xml:space="preserve"> </w:t>
      </w:r>
      <w:bookmarkEnd w:id="80"/>
      <w:r w:rsidR="00E72EDB" w:rsidRPr="00D420EA">
        <w:rPr>
          <w:lang w:val="en-GB"/>
        </w:rPr>
        <w:t>apartment</w:t>
      </w:r>
      <w:bookmarkEnd w:id="81"/>
      <w:bookmarkEnd w:id="82"/>
      <w:bookmarkEnd w:id="83"/>
    </w:p>
    <w:p w14:paraId="35613E44" w14:textId="77777777" w:rsidR="009F5F1F" w:rsidRPr="00D420EA" w:rsidRDefault="009F5F1F" w:rsidP="00064EC1">
      <w:pPr>
        <w:pStyle w:val="Body"/>
        <w:rPr>
          <w:rFonts w:eastAsia="Calibri" w:cs="Arial"/>
          <w:color w:val="000000" w:themeColor="text1"/>
          <w:szCs w:val="20"/>
          <w:lang w:val="en-GB"/>
        </w:rPr>
      </w:pPr>
      <w:bookmarkStart w:id="85" w:name="_Toc326226298"/>
      <w:bookmarkStart w:id="86" w:name="_Toc530066699"/>
      <w:r w:rsidRPr="00D420EA">
        <w:rPr>
          <w:rFonts w:eastAsia="Calibri" w:cs="Arial"/>
          <w:color w:val="000000" w:themeColor="text1"/>
          <w:szCs w:val="20"/>
          <w:lang w:val="en-GB"/>
        </w:rPr>
        <w:t>The entrance doors of apartments 00.01 and 00.02 are made of aluminium joinery with a design very similar to the current steel doors, but will be carried out in accordance with current regulations (energy, etc.).</w:t>
      </w:r>
    </w:p>
    <w:p w14:paraId="1791DBBB" w14:textId="5E206C78" w:rsidR="00064EC1" w:rsidRPr="00D420EA" w:rsidRDefault="00064EC1" w:rsidP="00064EC1">
      <w:pPr>
        <w:pStyle w:val="Body"/>
        <w:rPr>
          <w:rFonts w:eastAsia="Calibri" w:cs="Arial"/>
          <w:color w:val="000000" w:themeColor="text1"/>
          <w:szCs w:val="20"/>
          <w:lang w:val="en-GB"/>
        </w:rPr>
      </w:pPr>
      <w:r w:rsidRPr="00D420EA">
        <w:rPr>
          <w:rFonts w:eastAsia="Calibri" w:cs="Arial"/>
          <w:color w:val="000000" w:themeColor="text1"/>
          <w:szCs w:val="20"/>
          <w:lang w:val="en-GB"/>
        </w:rPr>
        <w:t>Each entrance door is fire resistant, as imposed by the fire regulations in the building permit. The entrance door is provided with a spyglass, a lock with cylinder and a door fitting with multi-point locking.</w:t>
      </w:r>
    </w:p>
    <w:p w14:paraId="14604D7E" w14:textId="1D408B66" w:rsidR="005A413D" w:rsidRPr="00D420EA" w:rsidRDefault="00064EC1" w:rsidP="00064EC1">
      <w:pPr>
        <w:pStyle w:val="Body"/>
        <w:rPr>
          <w:lang w:val="en-GB"/>
        </w:rPr>
      </w:pPr>
      <w:r w:rsidRPr="00D420EA">
        <w:rPr>
          <w:rFonts w:eastAsia="Calibri" w:cs="Arial"/>
          <w:color w:val="000000" w:themeColor="text1"/>
          <w:szCs w:val="20"/>
          <w:lang w:val="en-GB"/>
        </w:rPr>
        <w:t>Three keys are provided for the entrance doors</w:t>
      </w:r>
      <w:r w:rsidR="000C06A1" w:rsidRPr="00D420EA">
        <w:rPr>
          <w:lang w:val="en-GB"/>
        </w:rPr>
        <w:t>.</w:t>
      </w:r>
    </w:p>
    <w:p w14:paraId="24003A6C" w14:textId="77777777" w:rsidR="0052726F" w:rsidRPr="00D420EA" w:rsidRDefault="00064EC1" w:rsidP="0052726F">
      <w:pPr>
        <w:pStyle w:val="Kop3"/>
        <w:rPr>
          <w:lang w:val="en-GB"/>
        </w:rPr>
      </w:pPr>
      <w:bookmarkStart w:id="87" w:name="_Toc162970686"/>
      <w:bookmarkEnd w:id="85"/>
      <w:bookmarkEnd w:id="86"/>
      <w:r w:rsidRPr="00D420EA">
        <w:rPr>
          <w:lang w:val="en-GB"/>
        </w:rPr>
        <w:lastRenderedPageBreak/>
        <w:t>Internal doors</w:t>
      </w:r>
      <w:bookmarkStart w:id="88" w:name="_Toc162970687"/>
      <w:bookmarkEnd w:id="87"/>
      <w:r w:rsidR="0052726F" w:rsidRPr="00D420EA">
        <w:rPr>
          <w:lang w:val="en-GB"/>
        </w:rPr>
        <w:br/>
      </w:r>
    </w:p>
    <w:p w14:paraId="31AAA2B8" w14:textId="41242DDC" w:rsidR="0057578D" w:rsidRPr="00D420EA" w:rsidRDefault="0057578D" w:rsidP="0052726F">
      <w:pPr>
        <w:pStyle w:val="Kop3"/>
        <w:numPr>
          <w:ilvl w:val="0"/>
          <w:numId w:val="0"/>
        </w:numPr>
        <w:rPr>
          <w:lang w:val="en-GB"/>
        </w:rPr>
      </w:pPr>
      <w:r w:rsidRPr="00D420EA">
        <w:rPr>
          <w:rFonts w:eastAsia="Calibri"/>
          <w:bCs/>
          <w:color w:val="000000" w:themeColor="text1"/>
          <w:sz w:val="20"/>
          <w:szCs w:val="20"/>
          <w:lang w:val="en-GB"/>
        </w:rPr>
        <w:t>Apartment 00.01</w:t>
      </w:r>
      <w:bookmarkEnd w:id="88"/>
    </w:p>
    <w:p w14:paraId="7A314508" w14:textId="77777777" w:rsidR="0057578D" w:rsidRPr="00D420EA" w:rsidRDefault="0057578D" w:rsidP="0057578D">
      <w:pPr>
        <w:pStyle w:val="Kop3"/>
        <w:numPr>
          <w:ilvl w:val="0"/>
          <w:numId w:val="0"/>
        </w:numPr>
        <w:rPr>
          <w:rFonts w:eastAsia="Calibri"/>
          <w:b w:val="0"/>
          <w:color w:val="000000" w:themeColor="text1"/>
          <w:sz w:val="20"/>
          <w:szCs w:val="20"/>
          <w:lang w:val="en-GB"/>
        </w:rPr>
      </w:pPr>
      <w:bookmarkStart w:id="89" w:name="_Toc162970688"/>
      <w:r w:rsidRPr="00D420EA">
        <w:rPr>
          <w:rFonts w:eastAsia="Calibri"/>
          <w:b w:val="0"/>
          <w:color w:val="000000" w:themeColor="text1"/>
          <w:sz w:val="20"/>
          <w:szCs w:val="20"/>
          <w:lang w:val="en-GB"/>
        </w:rPr>
        <w:t xml:space="preserve">The existing steel interior joinery (doors, fanlights) will be retained and restored. Additional interior doors will be standard flat </w:t>
      </w:r>
      <w:proofErr w:type="spellStart"/>
      <w:r w:rsidRPr="00D420EA">
        <w:rPr>
          <w:rFonts w:eastAsia="Calibri"/>
          <w:b w:val="0"/>
          <w:color w:val="000000" w:themeColor="text1"/>
          <w:sz w:val="20"/>
          <w:szCs w:val="20"/>
          <w:lang w:val="en-GB"/>
        </w:rPr>
        <w:t>tubespan</w:t>
      </w:r>
      <w:proofErr w:type="spellEnd"/>
      <w:r w:rsidRPr="00D420EA">
        <w:rPr>
          <w:rFonts w:eastAsia="Calibri"/>
          <w:b w:val="0"/>
          <w:color w:val="000000" w:themeColor="text1"/>
          <w:sz w:val="20"/>
          <w:szCs w:val="20"/>
          <w:lang w:val="en-GB"/>
        </w:rPr>
        <w:t xml:space="preserve"> painted doors with door handles in aluminium. Revolving doors will be fitted with 3 hinges.</w:t>
      </w:r>
      <w:bookmarkEnd w:id="89"/>
      <w:r w:rsidRPr="00D420EA">
        <w:rPr>
          <w:rFonts w:eastAsia="Calibri"/>
          <w:b w:val="0"/>
          <w:color w:val="000000" w:themeColor="text1"/>
          <w:sz w:val="20"/>
          <w:szCs w:val="20"/>
          <w:lang w:val="en-GB"/>
        </w:rPr>
        <w:t xml:space="preserve"> </w:t>
      </w:r>
    </w:p>
    <w:p w14:paraId="4F323C17" w14:textId="77777777" w:rsidR="0057578D" w:rsidRPr="00D420EA" w:rsidRDefault="0057578D" w:rsidP="0057578D">
      <w:pPr>
        <w:pStyle w:val="Kop3"/>
        <w:numPr>
          <w:ilvl w:val="0"/>
          <w:numId w:val="0"/>
        </w:numPr>
        <w:rPr>
          <w:rFonts w:eastAsia="Calibri"/>
          <w:b w:val="0"/>
          <w:color w:val="000000" w:themeColor="text1"/>
          <w:sz w:val="20"/>
          <w:szCs w:val="20"/>
          <w:lang w:val="en-GB"/>
        </w:rPr>
      </w:pPr>
      <w:bookmarkStart w:id="90" w:name="_Toc162970689"/>
      <w:r w:rsidRPr="00D420EA">
        <w:rPr>
          <w:rFonts w:eastAsia="Calibri"/>
          <w:b w:val="0"/>
          <w:color w:val="000000" w:themeColor="text1"/>
          <w:sz w:val="20"/>
          <w:szCs w:val="20"/>
          <w:lang w:val="en-GB"/>
        </w:rPr>
        <w:t>The direction of rotation is indicated on the plans. Interior doors will each be fitted with an interior door lock. As standard, 1 key is provided per inner door.</w:t>
      </w:r>
      <w:bookmarkEnd w:id="90"/>
    </w:p>
    <w:p w14:paraId="553825AE" w14:textId="77777777" w:rsidR="0057578D" w:rsidRPr="00D420EA" w:rsidRDefault="0057578D" w:rsidP="0057578D">
      <w:pPr>
        <w:pStyle w:val="Kop3"/>
        <w:numPr>
          <w:ilvl w:val="0"/>
          <w:numId w:val="0"/>
        </w:numPr>
        <w:ind w:left="720" w:hanging="720"/>
        <w:rPr>
          <w:rFonts w:eastAsia="Calibri"/>
          <w:b w:val="0"/>
          <w:color w:val="000000" w:themeColor="text1"/>
          <w:sz w:val="20"/>
          <w:szCs w:val="20"/>
          <w:lang w:val="en-GB"/>
        </w:rPr>
      </w:pPr>
      <w:bookmarkStart w:id="91" w:name="_Toc162970690"/>
      <w:r w:rsidRPr="00D420EA">
        <w:rPr>
          <w:rFonts w:eastAsia="Calibri"/>
          <w:b w:val="0"/>
          <w:color w:val="000000" w:themeColor="text1"/>
          <w:sz w:val="20"/>
          <w:szCs w:val="20"/>
          <w:lang w:val="en-GB"/>
        </w:rPr>
        <w:t>Painting of the interior doors is not included.</w:t>
      </w:r>
      <w:bookmarkEnd w:id="91"/>
    </w:p>
    <w:p w14:paraId="660A708E" w14:textId="77777777" w:rsidR="0057578D" w:rsidRPr="00D420EA" w:rsidRDefault="0057578D" w:rsidP="0057578D">
      <w:pPr>
        <w:pStyle w:val="Kop3"/>
        <w:numPr>
          <w:ilvl w:val="0"/>
          <w:numId w:val="0"/>
        </w:numPr>
        <w:ind w:left="720" w:hanging="720"/>
        <w:rPr>
          <w:rFonts w:eastAsia="Calibri"/>
          <w:bCs/>
          <w:color w:val="000000" w:themeColor="text1"/>
          <w:sz w:val="20"/>
          <w:szCs w:val="20"/>
          <w:lang w:val="en-GB"/>
        </w:rPr>
      </w:pPr>
      <w:bookmarkStart w:id="92" w:name="_Toc162970691"/>
      <w:r w:rsidRPr="00D420EA">
        <w:rPr>
          <w:rFonts w:eastAsia="Calibri"/>
          <w:bCs/>
          <w:color w:val="000000" w:themeColor="text1"/>
          <w:sz w:val="20"/>
          <w:szCs w:val="20"/>
          <w:lang w:val="en-GB"/>
        </w:rPr>
        <w:t>Apartment 00.02</w:t>
      </w:r>
      <w:bookmarkEnd w:id="92"/>
    </w:p>
    <w:p w14:paraId="398CEA74" w14:textId="77777777" w:rsidR="0057578D" w:rsidRPr="00D420EA" w:rsidRDefault="0057578D" w:rsidP="0057578D">
      <w:pPr>
        <w:pStyle w:val="Kop3"/>
        <w:numPr>
          <w:ilvl w:val="0"/>
          <w:numId w:val="0"/>
        </w:numPr>
        <w:rPr>
          <w:rFonts w:eastAsia="Calibri"/>
          <w:b w:val="0"/>
          <w:color w:val="000000" w:themeColor="text1"/>
          <w:sz w:val="20"/>
          <w:szCs w:val="20"/>
          <w:lang w:val="en-GB"/>
        </w:rPr>
      </w:pPr>
      <w:bookmarkStart w:id="93" w:name="_Toc162970692"/>
      <w:r w:rsidRPr="00D420EA">
        <w:rPr>
          <w:rFonts w:eastAsia="Calibri"/>
          <w:b w:val="0"/>
          <w:color w:val="000000" w:themeColor="text1"/>
          <w:sz w:val="20"/>
          <w:szCs w:val="20"/>
          <w:lang w:val="en-GB"/>
        </w:rPr>
        <w:t xml:space="preserve">The interior doors are standard flat </w:t>
      </w:r>
      <w:proofErr w:type="spellStart"/>
      <w:r w:rsidRPr="00D420EA">
        <w:rPr>
          <w:rFonts w:eastAsia="Calibri"/>
          <w:b w:val="0"/>
          <w:color w:val="000000" w:themeColor="text1"/>
          <w:sz w:val="20"/>
          <w:szCs w:val="20"/>
          <w:lang w:val="en-GB"/>
        </w:rPr>
        <w:t>tubespan</w:t>
      </w:r>
      <w:proofErr w:type="spellEnd"/>
      <w:r w:rsidRPr="00D420EA">
        <w:rPr>
          <w:rFonts w:eastAsia="Calibri"/>
          <w:b w:val="0"/>
          <w:color w:val="000000" w:themeColor="text1"/>
          <w:sz w:val="20"/>
          <w:szCs w:val="20"/>
          <w:lang w:val="en-GB"/>
        </w:rPr>
        <w:t xml:space="preserve"> painted doors with door handles in aluminium. Revolving doors are provided with 3 hinges.</w:t>
      </w:r>
      <w:bookmarkEnd w:id="93"/>
      <w:r w:rsidRPr="00D420EA">
        <w:rPr>
          <w:rFonts w:eastAsia="Calibri"/>
          <w:b w:val="0"/>
          <w:color w:val="000000" w:themeColor="text1"/>
          <w:sz w:val="20"/>
          <w:szCs w:val="20"/>
          <w:lang w:val="en-GB"/>
        </w:rPr>
        <w:t xml:space="preserve"> </w:t>
      </w:r>
    </w:p>
    <w:p w14:paraId="6E0B2912" w14:textId="05A8A025" w:rsidR="0057578D" w:rsidRPr="00D420EA" w:rsidRDefault="0057578D" w:rsidP="0057578D">
      <w:pPr>
        <w:pStyle w:val="Kop3"/>
        <w:numPr>
          <w:ilvl w:val="0"/>
          <w:numId w:val="0"/>
        </w:numPr>
        <w:rPr>
          <w:rFonts w:eastAsia="Calibri"/>
          <w:b w:val="0"/>
          <w:color w:val="000000" w:themeColor="text1"/>
          <w:sz w:val="20"/>
          <w:szCs w:val="20"/>
          <w:lang w:val="en-GB"/>
        </w:rPr>
      </w:pPr>
      <w:bookmarkStart w:id="94" w:name="_Toc162970693"/>
      <w:r w:rsidRPr="00D420EA">
        <w:rPr>
          <w:rFonts w:eastAsia="Calibri"/>
          <w:b w:val="0"/>
          <w:color w:val="000000" w:themeColor="text1"/>
          <w:sz w:val="20"/>
          <w:szCs w:val="20"/>
          <w:lang w:val="en-GB"/>
        </w:rPr>
        <w:t>The direction of rotation is indicated on the plans. Interior doors will each be fitted with an interior door lock. As standard, 1 key is provided per inner door.</w:t>
      </w:r>
      <w:r w:rsidRPr="00D420EA">
        <w:rPr>
          <w:rFonts w:eastAsia="Calibri"/>
          <w:b w:val="0"/>
          <w:color w:val="000000" w:themeColor="text1"/>
          <w:sz w:val="20"/>
          <w:szCs w:val="20"/>
          <w:lang w:val="en-GB"/>
        </w:rPr>
        <w:br/>
        <w:t>Painting of the interior doors is not included</w:t>
      </w:r>
      <w:bookmarkEnd w:id="94"/>
    </w:p>
    <w:p w14:paraId="2E1C0816" w14:textId="45039299" w:rsidR="00E72EDB" w:rsidRPr="00D420EA" w:rsidRDefault="0057578D" w:rsidP="0057578D">
      <w:pPr>
        <w:pStyle w:val="Kop3"/>
        <w:rPr>
          <w:lang w:val="en-GB"/>
        </w:rPr>
      </w:pPr>
      <w:bookmarkStart w:id="95" w:name="_Toc162970694"/>
      <w:r w:rsidRPr="00D420EA">
        <w:rPr>
          <w:rFonts w:eastAsia="Calibri"/>
          <w:b w:val="0"/>
          <w:color w:val="000000" w:themeColor="text1"/>
          <w:sz w:val="20"/>
          <w:szCs w:val="20"/>
          <w:lang w:val="en-GB"/>
        </w:rPr>
        <w:t>.</w:t>
      </w:r>
      <w:r w:rsidR="00522298" w:rsidRPr="00D420EA">
        <w:rPr>
          <w:lang w:val="en-GB"/>
        </w:rPr>
        <w:t>Window sills</w:t>
      </w:r>
      <w:bookmarkEnd w:id="95"/>
    </w:p>
    <w:p w14:paraId="7BB28209" w14:textId="5C988244" w:rsidR="004A01A0" w:rsidRPr="00D420EA" w:rsidRDefault="00F610E6" w:rsidP="002D0BDA">
      <w:pPr>
        <w:pStyle w:val="Body"/>
        <w:rPr>
          <w:lang w:val="en-GB" w:eastAsia="nl-NL"/>
        </w:rPr>
      </w:pPr>
      <w:r w:rsidRPr="00D420EA">
        <w:rPr>
          <w:rFonts w:eastAsia="Calibri" w:cs="Arial"/>
          <w:color w:val="000000" w:themeColor="text1"/>
          <w:szCs w:val="20"/>
          <w:lang w:val="en-GB" w:eastAsia="nl-NL"/>
        </w:rPr>
        <w:t>For windows that reach the ground, the floor covering continues on the inside up to the window. The reveals on the inside are plastered. Where windows are not floor-to-ceiling, the window sill should be made of an impact-resistant material</w:t>
      </w:r>
      <w:r w:rsidR="004A01A0" w:rsidRPr="00D420EA">
        <w:rPr>
          <w:lang w:val="en-GB" w:eastAsia="nl-NL"/>
        </w:rPr>
        <w:t>.</w:t>
      </w:r>
    </w:p>
    <w:p w14:paraId="3089F78C" w14:textId="0883BD86" w:rsidR="00E72EDB" w:rsidRPr="00D420EA" w:rsidRDefault="00F610E6" w:rsidP="001A08B7">
      <w:pPr>
        <w:pStyle w:val="Kop3"/>
        <w:rPr>
          <w:lang w:val="en-GB"/>
        </w:rPr>
      </w:pPr>
      <w:bookmarkStart w:id="96" w:name="_Toc105157063"/>
      <w:bookmarkStart w:id="97" w:name="_Toc162970695"/>
      <w:r w:rsidRPr="00D420EA">
        <w:rPr>
          <w:lang w:val="en-GB"/>
        </w:rPr>
        <w:t>Letterbox, videophone and door opener</w:t>
      </w:r>
      <w:bookmarkEnd w:id="96"/>
      <w:bookmarkEnd w:id="97"/>
    </w:p>
    <w:p w14:paraId="648CDEBD" w14:textId="0846BD0F" w:rsidR="002D0BDA" w:rsidRPr="00D420EA" w:rsidRDefault="00F610E6" w:rsidP="00AE11ED">
      <w:pPr>
        <w:pStyle w:val="Body"/>
        <w:rPr>
          <w:rFonts w:ascii="Barlow" w:hAnsi="Barlow"/>
          <w:color w:val="262626" w:themeColor="text1" w:themeTint="D9"/>
          <w:lang w:val="en-GB"/>
        </w:rPr>
      </w:pPr>
      <w:r w:rsidRPr="00D420EA">
        <w:rPr>
          <w:lang w:val="en-GB"/>
        </w:rPr>
        <w:t>One letterbox with lock p</w:t>
      </w:r>
      <w:r w:rsidR="00E72EDB" w:rsidRPr="00D420EA">
        <w:rPr>
          <w:lang w:val="en-GB"/>
        </w:rPr>
        <w:t xml:space="preserve">er appartement </w:t>
      </w:r>
      <w:r w:rsidRPr="00D420EA">
        <w:rPr>
          <w:lang w:val="en-GB"/>
        </w:rPr>
        <w:t>is provided.</w:t>
      </w:r>
      <w:r w:rsidR="00950CD3" w:rsidRPr="00D420EA">
        <w:rPr>
          <w:lang w:val="en-GB"/>
        </w:rPr>
        <w:t xml:space="preserve">. </w:t>
      </w:r>
      <w:r w:rsidR="0010060E" w:rsidRPr="00D420EA">
        <w:rPr>
          <w:lang w:val="en-GB"/>
        </w:rPr>
        <w:t xml:space="preserve">The letterbox assemblies are integrated in the </w:t>
      </w:r>
      <w:r w:rsidR="00D715A1" w:rsidRPr="00D420EA">
        <w:rPr>
          <w:lang w:val="en-GB"/>
        </w:rPr>
        <w:t>portal</w:t>
      </w:r>
      <w:r w:rsidR="0010060E" w:rsidRPr="00D420EA">
        <w:rPr>
          <w:lang w:val="en-GB"/>
        </w:rPr>
        <w:t xml:space="preserve"> in the façade of the building. </w:t>
      </w:r>
    </w:p>
    <w:p w14:paraId="55F56805" w14:textId="2C680086" w:rsidR="00E72EDB" w:rsidRPr="00D420EA" w:rsidRDefault="00D715A1" w:rsidP="002D0BDA">
      <w:pPr>
        <w:pStyle w:val="Body"/>
        <w:rPr>
          <w:lang w:val="en-GB"/>
        </w:rPr>
      </w:pPr>
      <w:r w:rsidRPr="00D420EA">
        <w:rPr>
          <w:lang w:val="en-GB"/>
        </w:rPr>
        <w:t>The</w:t>
      </w:r>
      <w:r w:rsidR="00E72EDB" w:rsidRPr="00D420EA">
        <w:rPr>
          <w:lang w:val="en-GB"/>
        </w:rPr>
        <w:t xml:space="preserve"> apartment</w:t>
      </w:r>
      <w:r w:rsidRPr="00D420EA">
        <w:rPr>
          <w:lang w:val="en-GB"/>
        </w:rPr>
        <w:t>s are provided with an videophone installation. This consist of an internal unit in the entrance hall or living room of the apartment and an e</w:t>
      </w:r>
      <w:r w:rsidR="00817A9C" w:rsidRPr="00D420EA">
        <w:rPr>
          <w:lang w:val="en-GB"/>
        </w:rPr>
        <w:t>xternal unit at the portal</w:t>
      </w:r>
      <w:r w:rsidR="00F375F8" w:rsidRPr="00D420EA">
        <w:rPr>
          <w:lang w:val="en-GB"/>
        </w:rPr>
        <w:t xml:space="preserve"> on the street side. Each apartment </w:t>
      </w:r>
      <w:r w:rsidR="002A2B84" w:rsidRPr="00D420EA">
        <w:rPr>
          <w:lang w:val="en-GB"/>
        </w:rPr>
        <w:t xml:space="preserve">can operate the electric door lock </w:t>
      </w:r>
      <w:r w:rsidR="00757F26" w:rsidRPr="00D420EA">
        <w:rPr>
          <w:lang w:val="en-GB"/>
        </w:rPr>
        <w:t xml:space="preserve">at the portal </w:t>
      </w:r>
      <w:r w:rsidR="002A2B84" w:rsidRPr="00D420EA">
        <w:rPr>
          <w:lang w:val="en-GB"/>
        </w:rPr>
        <w:t>by the internal un</w:t>
      </w:r>
      <w:r w:rsidR="00757F26" w:rsidRPr="00D420EA">
        <w:rPr>
          <w:lang w:val="en-GB"/>
        </w:rPr>
        <w:t>it</w:t>
      </w:r>
      <w:r w:rsidR="00745032" w:rsidRPr="00D420EA">
        <w:rPr>
          <w:lang w:val="en-GB"/>
        </w:rPr>
        <w:t>.</w:t>
      </w:r>
    </w:p>
    <w:p w14:paraId="42A47E6E" w14:textId="685D9574" w:rsidR="00E72EDB" w:rsidRPr="00D420EA" w:rsidRDefault="00757F26" w:rsidP="001A08B7">
      <w:pPr>
        <w:pStyle w:val="Kop2"/>
        <w:rPr>
          <w:lang w:val="en-GB"/>
        </w:rPr>
      </w:pPr>
      <w:bookmarkStart w:id="98" w:name="_Toc162970696"/>
      <w:r w:rsidRPr="00D420EA">
        <w:rPr>
          <w:lang w:val="en-GB"/>
        </w:rPr>
        <w:t>Kitchen</w:t>
      </w:r>
      <w:bookmarkEnd w:id="98"/>
    </w:p>
    <w:bookmarkEnd w:id="84"/>
    <w:p w14:paraId="19CCC56C" w14:textId="67D6FE49" w:rsidR="00C11349" w:rsidRPr="00D420EA" w:rsidRDefault="00E72EDB" w:rsidP="00C11349">
      <w:pPr>
        <w:pStyle w:val="Body"/>
        <w:rPr>
          <w:rFonts w:eastAsia="Calibri" w:cs="Arial"/>
          <w:color w:val="000000" w:themeColor="text1"/>
          <w:szCs w:val="20"/>
          <w:lang w:val="en-GB"/>
        </w:rPr>
      </w:pPr>
      <w:r w:rsidRPr="00D420EA">
        <w:rPr>
          <w:lang w:val="en-GB"/>
        </w:rPr>
        <w:t xml:space="preserve">In </w:t>
      </w:r>
      <w:r w:rsidR="006E617A" w:rsidRPr="00D420EA">
        <w:rPr>
          <w:lang w:val="en-GB"/>
        </w:rPr>
        <w:t>each apartment an equipped kitchen</w:t>
      </w:r>
      <w:r w:rsidR="000C7190" w:rsidRPr="00D420EA">
        <w:rPr>
          <w:lang w:val="en-GB"/>
        </w:rPr>
        <w:t xml:space="preserve"> of Grando</w:t>
      </w:r>
      <w:r w:rsidR="006E617A" w:rsidRPr="00D420EA">
        <w:rPr>
          <w:lang w:val="en-GB"/>
        </w:rPr>
        <w:t xml:space="preserve"> is provided. </w:t>
      </w:r>
      <w:r w:rsidRPr="00D420EA">
        <w:rPr>
          <w:lang w:val="en-GB"/>
        </w:rPr>
        <w:t xml:space="preserve"> </w:t>
      </w:r>
      <w:r w:rsidR="00C11349" w:rsidRPr="00D420EA">
        <w:rPr>
          <w:rFonts w:eastAsia="Calibri" w:cs="Arial"/>
          <w:color w:val="000000" w:themeColor="text1"/>
          <w:szCs w:val="20"/>
          <w:lang w:val="en-GB"/>
        </w:rPr>
        <w:t>The size and arrangement of the kitchen is shown on the sales plan for information purposes only. The exact layout and personalised elaboration of the kitchen set-up will be discussed in the kitchen builder's showroom.</w:t>
      </w:r>
    </w:p>
    <w:p w14:paraId="68D6199B" w14:textId="64090CDF" w:rsidR="00E72EDB" w:rsidRPr="00D420EA" w:rsidRDefault="00C11349" w:rsidP="00C11349">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following kitchen elements and appliances are provided and included in the purchase price of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if included in the individual detailed description</w:t>
      </w:r>
      <w:r w:rsidR="00CA30A1" w:rsidRPr="00D420EA">
        <w:rPr>
          <w:rFonts w:eastAsia="Calibri" w:cs="Arial"/>
          <w:color w:val="000000" w:themeColor="text1"/>
          <w:szCs w:val="20"/>
          <w:lang w:val="en-GB"/>
        </w:rPr>
        <w:t xml:space="preserve"> of the apartment concerned. </w:t>
      </w:r>
      <w:r w:rsidR="00535251" w:rsidRPr="00D420EA">
        <w:rPr>
          <w:rFonts w:eastAsia="Calibri" w:cs="Arial"/>
          <w:color w:val="000000" w:themeColor="text1"/>
          <w:szCs w:val="20"/>
          <w:lang w:val="en-GB"/>
        </w:rPr>
        <w:t>For illustrative purposes, the devices ar</w:t>
      </w:r>
      <w:r w:rsidR="00D03E33" w:rsidRPr="00D420EA">
        <w:rPr>
          <w:rFonts w:eastAsia="Calibri" w:cs="Arial"/>
          <w:color w:val="000000" w:themeColor="text1"/>
          <w:szCs w:val="20"/>
          <w:lang w:val="en-GB"/>
        </w:rPr>
        <w:t>e</w:t>
      </w:r>
      <w:r w:rsidR="00535251" w:rsidRPr="00D420EA">
        <w:rPr>
          <w:rFonts w:eastAsia="Calibri" w:cs="Arial"/>
          <w:color w:val="000000" w:themeColor="text1"/>
          <w:szCs w:val="20"/>
          <w:lang w:val="en-GB"/>
        </w:rPr>
        <w:t xml:space="preserve"> also listed in the</w:t>
      </w:r>
      <w:r w:rsidRPr="00D420EA">
        <w:rPr>
          <w:rFonts w:eastAsia="Calibri" w:cs="Arial"/>
          <w:color w:val="000000" w:themeColor="text1"/>
          <w:szCs w:val="20"/>
          <w:lang w:val="en-GB"/>
        </w:rPr>
        <w:t xml:space="preserve"> photo file:</w:t>
      </w:r>
    </w:p>
    <w:p w14:paraId="1951DAA3" w14:textId="77777777" w:rsidR="000E4853" w:rsidRPr="00D420EA" w:rsidRDefault="000E4853" w:rsidP="00476F96">
      <w:pPr>
        <w:pStyle w:val="Body"/>
        <w:numPr>
          <w:ilvl w:val="0"/>
          <w:numId w:val="22"/>
        </w:numPr>
        <w:rPr>
          <w:rFonts w:eastAsia="Barlow" w:cs="Barlow"/>
          <w:szCs w:val="20"/>
          <w:lang w:val="en-GB"/>
        </w:rPr>
      </w:pPr>
      <w:r w:rsidRPr="00D420EA">
        <w:rPr>
          <w:lang w:val="en-GB"/>
        </w:rPr>
        <w:t>One column cabinet with base units and, if applicable (see plan), a kitchen island;</w:t>
      </w:r>
    </w:p>
    <w:p w14:paraId="13309C8D" w14:textId="77777777" w:rsidR="000E4853" w:rsidRPr="00D420EA" w:rsidRDefault="000E4853" w:rsidP="00476F96">
      <w:pPr>
        <w:pStyle w:val="Body"/>
        <w:numPr>
          <w:ilvl w:val="0"/>
          <w:numId w:val="22"/>
        </w:numPr>
        <w:rPr>
          <w:rFonts w:eastAsia="Barlow" w:cs="Barlow"/>
          <w:szCs w:val="20"/>
          <w:lang w:val="en-GB"/>
        </w:rPr>
      </w:pPr>
      <w:r w:rsidRPr="00D420EA">
        <w:rPr>
          <w:rFonts w:eastAsia="Calibri" w:cs="Arial"/>
          <w:szCs w:val="20"/>
          <w:lang w:val="en-GB"/>
        </w:rPr>
        <w:t>Highly scratch-resistant worktop;</w:t>
      </w:r>
    </w:p>
    <w:p w14:paraId="6B573C1B" w14:textId="77777777" w:rsidR="000E4853" w:rsidRPr="00D420EA" w:rsidRDefault="000E4853" w:rsidP="00476F96">
      <w:pPr>
        <w:pStyle w:val="Body"/>
        <w:numPr>
          <w:ilvl w:val="0"/>
          <w:numId w:val="22"/>
        </w:numPr>
        <w:rPr>
          <w:rFonts w:eastAsia="Barlow" w:cs="Barlow"/>
          <w:szCs w:val="20"/>
          <w:lang w:val="en-GB"/>
        </w:rPr>
      </w:pPr>
      <w:r w:rsidRPr="00D420EA">
        <w:rPr>
          <w:lang w:val="en-GB"/>
        </w:rPr>
        <w:t>Electrical appliances:</w:t>
      </w:r>
    </w:p>
    <w:p w14:paraId="1D0D905D" w14:textId="77777777" w:rsidR="008B7905" w:rsidRPr="00D420EA" w:rsidRDefault="000E4853" w:rsidP="00476F96">
      <w:pPr>
        <w:pStyle w:val="Body"/>
        <w:numPr>
          <w:ilvl w:val="1"/>
          <w:numId w:val="22"/>
        </w:numPr>
        <w:rPr>
          <w:rFonts w:eastAsia="Barlow" w:cs="Barlow"/>
          <w:szCs w:val="20"/>
          <w:lang w:val="en-GB"/>
        </w:rPr>
      </w:pPr>
      <w:r w:rsidRPr="00D420EA">
        <w:rPr>
          <w:rFonts w:eastAsia="Calibri" w:cs="Arial"/>
          <w:szCs w:val="20"/>
          <w:lang w:val="en-GB"/>
        </w:rPr>
        <w:t>An integrated fridge with freezer compartment;</w:t>
      </w:r>
    </w:p>
    <w:p w14:paraId="6A64E3C1" w14:textId="5AFFA945" w:rsidR="000E4853" w:rsidRPr="00D420EA" w:rsidRDefault="000E4853" w:rsidP="00476F96">
      <w:pPr>
        <w:pStyle w:val="Body"/>
        <w:numPr>
          <w:ilvl w:val="1"/>
          <w:numId w:val="22"/>
        </w:numPr>
        <w:rPr>
          <w:rFonts w:eastAsia="Barlow" w:cs="Barlow"/>
          <w:szCs w:val="20"/>
          <w:lang w:val="en-GB"/>
        </w:rPr>
      </w:pPr>
      <w:r w:rsidRPr="00D420EA">
        <w:rPr>
          <w:lang w:val="en-GB"/>
        </w:rPr>
        <w:lastRenderedPageBreak/>
        <w:t>A combi-oven;</w:t>
      </w:r>
    </w:p>
    <w:p w14:paraId="3B824472" w14:textId="77777777" w:rsidR="000E4853" w:rsidRPr="00D420EA" w:rsidRDefault="000E4853" w:rsidP="00476F96">
      <w:pPr>
        <w:pStyle w:val="Body"/>
        <w:numPr>
          <w:ilvl w:val="1"/>
          <w:numId w:val="23"/>
        </w:numPr>
        <w:rPr>
          <w:lang w:val="en-GB"/>
        </w:rPr>
      </w:pPr>
      <w:r w:rsidRPr="00D420EA">
        <w:rPr>
          <w:rFonts w:eastAsia="Calibri" w:cs="Arial"/>
          <w:szCs w:val="20"/>
          <w:lang w:val="en-GB"/>
        </w:rPr>
        <w:t>An integrated dishwasher;</w:t>
      </w:r>
    </w:p>
    <w:p w14:paraId="0F88A162" w14:textId="77777777" w:rsidR="000E4853" w:rsidRPr="00D420EA" w:rsidRDefault="000E4853" w:rsidP="00476F96">
      <w:pPr>
        <w:pStyle w:val="Body"/>
        <w:numPr>
          <w:ilvl w:val="1"/>
          <w:numId w:val="23"/>
        </w:numPr>
        <w:rPr>
          <w:lang w:val="en-GB"/>
        </w:rPr>
      </w:pPr>
      <w:r w:rsidRPr="00D420EA">
        <w:rPr>
          <w:rFonts w:eastAsia="Calibri" w:cs="Arial"/>
          <w:szCs w:val="20"/>
          <w:lang w:val="en-GB"/>
        </w:rPr>
        <w:t>A vitro ceramic hob with four cooking zones and touch controls;</w:t>
      </w:r>
    </w:p>
    <w:p w14:paraId="07A3E986" w14:textId="77777777" w:rsidR="000E4853" w:rsidRPr="00D420EA" w:rsidRDefault="000E4853" w:rsidP="00476F96">
      <w:pPr>
        <w:pStyle w:val="Body"/>
        <w:numPr>
          <w:ilvl w:val="1"/>
          <w:numId w:val="23"/>
        </w:numPr>
        <w:rPr>
          <w:lang w:val="en-GB"/>
        </w:rPr>
      </w:pPr>
      <w:r w:rsidRPr="00D420EA">
        <w:rPr>
          <w:rFonts w:eastAsia="Calibri" w:cs="Arial"/>
          <w:szCs w:val="20"/>
          <w:lang w:val="en-GB"/>
        </w:rPr>
        <w:t>A cooker hood of the recirculation type, fitted with a carbon filter.</w:t>
      </w:r>
    </w:p>
    <w:p w14:paraId="364260A5" w14:textId="77777777" w:rsidR="000E4853" w:rsidRPr="00D420EA" w:rsidRDefault="000E4853" w:rsidP="00476F96">
      <w:pPr>
        <w:pStyle w:val="Body"/>
        <w:numPr>
          <w:ilvl w:val="0"/>
          <w:numId w:val="22"/>
        </w:numPr>
        <w:rPr>
          <w:lang w:val="en-GB"/>
        </w:rPr>
      </w:pPr>
      <w:r w:rsidRPr="00D420EA">
        <w:rPr>
          <w:lang w:val="en-GB"/>
        </w:rPr>
        <w:t>Sanitary appliances:</w:t>
      </w:r>
    </w:p>
    <w:p w14:paraId="2B825ECD" w14:textId="77777777" w:rsidR="000E4853" w:rsidRPr="00D420EA" w:rsidRDefault="000E4853" w:rsidP="00476F96">
      <w:pPr>
        <w:pStyle w:val="Body"/>
        <w:numPr>
          <w:ilvl w:val="1"/>
          <w:numId w:val="24"/>
        </w:numPr>
        <w:rPr>
          <w:lang w:val="en-GB"/>
        </w:rPr>
      </w:pPr>
      <w:r w:rsidRPr="00D420EA">
        <w:rPr>
          <w:rFonts w:eastAsia="Calibri" w:cs="Arial"/>
          <w:szCs w:val="20"/>
          <w:lang w:val="en-GB"/>
        </w:rPr>
        <w:t>A sink with a single or one and a half bowl sink;</w:t>
      </w:r>
    </w:p>
    <w:p w14:paraId="437BB58A" w14:textId="77777777" w:rsidR="000E4853" w:rsidRPr="00D420EA" w:rsidRDefault="000E4853" w:rsidP="00476F96">
      <w:pPr>
        <w:pStyle w:val="Body"/>
        <w:numPr>
          <w:ilvl w:val="1"/>
          <w:numId w:val="24"/>
        </w:numPr>
        <w:rPr>
          <w:rFonts w:eastAsia="Barlow" w:cs="Barlow"/>
          <w:szCs w:val="20"/>
          <w:lang w:val="en-GB"/>
        </w:rPr>
      </w:pPr>
      <w:r w:rsidRPr="00D420EA">
        <w:rPr>
          <w:rFonts w:eastAsia="Calibri" w:cs="Arial"/>
          <w:szCs w:val="20"/>
          <w:lang w:val="en-GB"/>
        </w:rPr>
        <w:t>A single lever mixer tap.</w:t>
      </w:r>
    </w:p>
    <w:p w14:paraId="7BF04B84" w14:textId="02911F8C" w:rsidR="000E4853" w:rsidRPr="00D420EA" w:rsidRDefault="000E4853" w:rsidP="000E4853">
      <w:pPr>
        <w:pStyle w:val="Body"/>
        <w:rPr>
          <w:rFonts w:eastAsia="Calibri" w:cs="Arial"/>
          <w:szCs w:val="20"/>
          <w:lang w:val="en-GB"/>
        </w:rPr>
      </w:pPr>
      <w:r w:rsidRPr="00D420EA">
        <w:rPr>
          <w:rFonts w:eastAsia="Calibri" w:cs="Arial"/>
          <w:szCs w:val="20"/>
          <w:lang w:val="en-GB"/>
        </w:rPr>
        <w:t>The kitchen elements and appliances mentioned above are of the common brands AEG</w:t>
      </w:r>
      <w:r w:rsidR="001066F7" w:rsidRPr="00D420EA">
        <w:rPr>
          <w:rFonts w:eastAsia="Calibri" w:cs="Arial"/>
          <w:szCs w:val="20"/>
          <w:lang w:val="en-GB"/>
        </w:rPr>
        <w:t xml:space="preserve"> Bora</w:t>
      </w:r>
      <w:r w:rsidR="006707C8" w:rsidRPr="00D420EA">
        <w:rPr>
          <w:rFonts w:eastAsia="Calibri" w:cs="Arial"/>
          <w:szCs w:val="20"/>
          <w:lang w:val="en-GB"/>
        </w:rPr>
        <w:t>, Blanco</w:t>
      </w:r>
      <w:r w:rsidRPr="00D420EA">
        <w:rPr>
          <w:rFonts w:eastAsia="Calibri" w:cs="Arial"/>
          <w:szCs w:val="20"/>
          <w:lang w:val="en-GB"/>
        </w:rPr>
        <w:t xml:space="preserve">, or equivalent.  </w:t>
      </w:r>
    </w:p>
    <w:p w14:paraId="7FA192E3" w14:textId="21995FB2" w:rsidR="005F41F8" w:rsidRPr="00D420EA" w:rsidRDefault="005F41F8" w:rsidP="005F41F8">
      <w:pPr>
        <w:pStyle w:val="Body"/>
        <w:rPr>
          <w:rFonts w:eastAsia="Calibri" w:cs="Arial"/>
          <w:szCs w:val="20"/>
          <w:lang w:val="en-GB"/>
        </w:rPr>
      </w:pPr>
      <w:bookmarkStart w:id="99" w:name="_Ref79412621"/>
      <w:bookmarkStart w:id="100" w:name="_Ref79415366"/>
      <w:bookmarkStart w:id="101" w:name="_Ref79416277"/>
      <w:r w:rsidRPr="00D420EA">
        <w:rPr>
          <w:rFonts w:eastAsia="Calibri" w:cs="Arial"/>
          <w:szCs w:val="20"/>
          <w:lang w:val="en-GB"/>
        </w:rPr>
        <w:t xml:space="preserve">The private </w:t>
      </w:r>
      <w:r w:rsidR="002F2348" w:rsidRPr="00D420EA">
        <w:rPr>
          <w:rFonts w:eastAsia="Calibri" w:cs="Arial"/>
          <w:szCs w:val="20"/>
          <w:lang w:val="en-GB"/>
        </w:rPr>
        <w:t>trade</w:t>
      </w:r>
      <w:r w:rsidRPr="00D420EA">
        <w:rPr>
          <w:rFonts w:eastAsia="Calibri" w:cs="Arial"/>
          <w:szCs w:val="20"/>
          <w:lang w:val="en-GB"/>
        </w:rPr>
        <w:t xml:space="preserve"> value of the kitchen, including appliances and installation, but excluding VAT, is:</w:t>
      </w:r>
    </w:p>
    <w:p w14:paraId="748CF916" w14:textId="77777777" w:rsidR="005F41F8" w:rsidRPr="00D420EA" w:rsidRDefault="005F41F8" w:rsidP="005F41F8">
      <w:pPr>
        <w:pStyle w:val="Body"/>
        <w:rPr>
          <w:lang w:val="en-GB"/>
        </w:rPr>
        <w:sectPr w:rsidR="005F41F8" w:rsidRPr="00D420EA" w:rsidSect="00074519">
          <w:headerReference w:type="default" r:id="rId22"/>
          <w:footerReference w:type="default" r:id="rId23"/>
          <w:type w:val="continuous"/>
          <w:pgSz w:w="11906" w:h="16838"/>
          <w:pgMar w:top="1701" w:right="1418" w:bottom="1701" w:left="1418" w:header="720" w:footer="720" w:gutter="0"/>
          <w:cols w:space="720"/>
          <w:titlePg/>
          <w:docGrid w:linePitch="360"/>
        </w:sectPr>
      </w:pPr>
    </w:p>
    <w:p w14:paraId="57FF008D" w14:textId="6CCBCDCB" w:rsidR="00CF48FB" w:rsidRPr="00D420EA" w:rsidRDefault="00CF48FB" w:rsidP="00476F96">
      <w:pPr>
        <w:pStyle w:val="Body"/>
        <w:numPr>
          <w:ilvl w:val="0"/>
          <w:numId w:val="22"/>
        </w:numPr>
        <w:rPr>
          <w:rFonts w:cs="Calibri Light"/>
          <w:lang w:val="en-GB" w:eastAsia="nl-NL"/>
        </w:rPr>
      </w:pPr>
      <w:r w:rsidRPr="00D420EA">
        <w:rPr>
          <w:rFonts w:cs="Calibri Light"/>
          <w:lang w:val="en-GB" w:eastAsia="nl-NL"/>
        </w:rPr>
        <w:t>Apartment 0</w:t>
      </w:r>
      <w:r w:rsidR="00813736" w:rsidRPr="00D420EA">
        <w:rPr>
          <w:rFonts w:cs="Calibri Light"/>
          <w:lang w:val="en-GB" w:eastAsia="nl-NL"/>
        </w:rPr>
        <w:t>0.</w:t>
      </w:r>
      <w:r w:rsidRPr="00D420EA">
        <w:rPr>
          <w:rFonts w:cs="Calibri Light"/>
          <w:lang w:val="en-GB" w:eastAsia="nl-NL"/>
        </w:rPr>
        <w:t xml:space="preserve">01: </w:t>
      </w:r>
      <w:r w:rsidR="00813736" w:rsidRPr="00D420EA">
        <w:rPr>
          <w:rFonts w:cs="Calibri Light"/>
          <w:lang w:val="en-GB" w:eastAsia="nl-NL"/>
        </w:rPr>
        <w:t>6.804,68 €</w:t>
      </w:r>
    </w:p>
    <w:p w14:paraId="6CC4F943" w14:textId="3CC0E371" w:rsidR="00CF48FB" w:rsidRPr="00D420EA" w:rsidRDefault="00CF48FB" w:rsidP="00476F96">
      <w:pPr>
        <w:pStyle w:val="Body"/>
        <w:numPr>
          <w:ilvl w:val="0"/>
          <w:numId w:val="22"/>
        </w:numPr>
        <w:rPr>
          <w:rFonts w:cs="Calibri Light"/>
          <w:lang w:val="en-GB" w:eastAsia="nl-NL"/>
        </w:rPr>
      </w:pPr>
      <w:r w:rsidRPr="00D420EA">
        <w:rPr>
          <w:rFonts w:cs="Calibri Light"/>
          <w:lang w:val="en-GB" w:eastAsia="nl-NL"/>
        </w:rPr>
        <w:t>Apartment 0</w:t>
      </w:r>
      <w:r w:rsidR="0057578D" w:rsidRPr="00D420EA">
        <w:rPr>
          <w:rFonts w:cs="Calibri Light"/>
          <w:lang w:val="en-GB" w:eastAsia="nl-NL"/>
        </w:rPr>
        <w:t>0</w:t>
      </w:r>
      <w:r w:rsidRPr="00D420EA">
        <w:rPr>
          <w:rFonts w:cs="Calibri Light"/>
          <w:lang w:val="en-GB" w:eastAsia="nl-NL"/>
        </w:rPr>
        <w:t>.02:</w:t>
      </w:r>
      <w:r w:rsidR="00813736" w:rsidRPr="00D420EA">
        <w:rPr>
          <w:rFonts w:cs="Calibri Light"/>
          <w:lang w:val="en-GB" w:eastAsia="nl-NL"/>
        </w:rPr>
        <w:t xml:space="preserve"> 11.868,58 €</w:t>
      </w:r>
    </w:p>
    <w:p w14:paraId="4C23EE4A" w14:textId="03E7F26B" w:rsidR="00E72EDB" w:rsidRPr="00D420EA" w:rsidRDefault="005F41F8" w:rsidP="001A08B7">
      <w:pPr>
        <w:pStyle w:val="Kop2"/>
        <w:rPr>
          <w:lang w:val="en-GB"/>
        </w:rPr>
      </w:pPr>
      <w:bookmarkStart w:id="102" w:name="_Toc105157065"/>
      <w:bookmarkStart w:id="103" w:name="_Toc162970697"/>
      <w:r w:rsidRPr="00D420EA">
        <w:rPr>
          <w:lang w:val="en-GB"/>
        </w:rPr>
        <w:t>Bathroom and sanitary appliances</w:t>
      </w:r>
      <w:bookmarkEnd w:id="99"/>
      <w:bookmarkEnd w:id="100"/>
      <w:bookmarkEnd w:id="101"/>
      <w:bookmarkEnd w:id="102"/>
      <w:bookmarkEnd w:id="103"/>
    </w:p>
    <w:p w14:paraId="647A3571" w14:textId="4082C298" w:rsidR="00E72EDB" w:rsidRPr="00D420EA" w:rsidRDefault="005F41F8" w:rsidP="002D0BDA">
      <w:pPr>
        <w:pStyle w:val="Body"/>
        <w:rPr>
          <w:bCs/>
          <w:iCs/>
          <w:caps/>
          <w:lang w:val="en-GB"/>
        </w:rPr>
      </w:pPr>
      <w:bookmarkStart w:id="104" w:name="_Toc326226301"/>
      <w:r w:rsidRPr="00D420EA">
        <w:rPr>
          <w:lang w:val="en-GB"/>
        </w:rPr>
        <w:t xml:space="preserve">For the design of the bathrooms we collaborate with </w:t>
      </w:r>
      <w:proofErr w:type="spellStart"/>
      <w:r w:rsidR="00CF48FB" w:rsidRPr="00D420EA">
        <w:rPr>
          <w:lang w:val="en-GB"/>
        </w:rPr>
        <w:t>Facq</w:t>
      </w:r>
      <w:proofErr w:type="spellEnd"/>
      <w:r w:rsidR="00ED22E2" w:rsidRPr="00D420EA">
        <w:rPr>
          <w:lang w:val="en-GB"/>
        </w:rPr>
        <w:t xml:space="preserve">. The lay-out of the sanitary appliances </w:t>
      </w:r>
      <w:r w:rsidR="002E41A7" w:rsidRPr="00D420EA">
        <w:rPr>
          <w:lang w:val="en-GB"/>
        </w:rPr>
        <w:t>is shown on the sales plan for in</w:t>
      </w:r>
      <w:r w:rsidR="008B7905" w:rsidRPr="00D420EA">
        <w:rPr>
          <w:lang w:val="en-GB"/>
        </w:rPr>
        <w:t xml:space="preserve">formation purposes only. </w:t>
      </w:r>
    </w:p>
    <w:p w14:paraId="18B1E774" w14:textId="284B9CBA" w:rsidR="00DC2BF4" w:rsidRPr="00D420EA" w:rsidRDefault="00DC2BF4" w:rsidP="00DC2BF4">
      <w:pPr>
        <w:pStyle w:val="Body"/>
        <w:rPr>
          <w:rFonts w:eastAsia="Calibri" w:cs="Arial"/>
          <w:color w:val="000000" w:themeColor="text1"/>
          <w:szCs w:val="20"/>
          <w:lang w:val="en-GB" w:eastAsia="nl-NL"/>
        </w:rPr>
      </w:pPr>
      <w:r w:rsidRPr="00D420EA">
        <w:rPr>
          <w:rFonts w:eastAsia="Calibri" w:cs="Arial"/>
          <w:color w:val="000000" w:themeColor="text1"/>
          <w:szCs w:val="20"/>
          <w:lang w:val="en-GB" w:eastAsia="nl-NL"/>
        </w:rPr>
        <w:t xml:space="preserve">The following bathroom elements and sanitary appliances are provided and included in the selling price of the </w:t>
      </w:r>
      <w:r w:rsidR="00965822" w:rsidRPr="00D420EA">
        <w:rPr>
          <w:rFonts w:eastAsia="Calibri" w:cs="Arial"/>
          <w:color w:val="000000" w:themeColor="text1"/>
          <w:szCs w:val="20"/>
          <w:lang w:val="en-GB" w:eastAsia="nl-NL"/>
        </w:rPr>
        <w:t>apartment</w:t>
      </w:r>
      <w:r w:rsidRPr="00D420EA">
        <w:rPr>
          <w:rFonts w:eastAsia="Calibri" w:cs="Arial"/>
          <w:color w:val="000000" w:themeColor="text1"/>
          <w:szCs w:val="20"/>
          <w:lang w:val="en-GB" w:eastAsia="nl-NL"/>
        </w:rPr>
        <w:t xml:space="preserve">, provided they are included in the individual detailed description of </w:t>
      </w:r>
      <w:r w:rsidR="00CF48FB" w:rsidRPr="00D420EA">
        <w:rPr>
          <w:rFonts w:eastAsia="Calibri" w:cs="Arial"/>
          <w:color w:val="000000" w:themeColor="text1"/>
          <w:szCs w:val="20"/>
          <w:lang w:val="en-GB" w:eastAsia="nl-NL"/>
        </w:rPr>
        <w:t>the apartment concerned. For illustrative purposes the devices</w:t>
      </w:r>
      <w:r w:rsidR="00FE1936" w:rsidRPr="00D420EA">
        <w:rPr>
          <w:rFonts w:eastAsia="Calibri" w:cs="Arial"/>
          <w:color w:val="000000" w:themeColor="text1"/>
          <w:szCs w:val="20"/>
          <w:lang w:val="en-GB" w:eastAsia="nl-NL"/>
        </w:rPr>
        <w:t xml:space="preserve"> are also listed in </w:t>
      </w:r>
      <w:r w:rsidRPr="00D420EA">
        <w:rPr>
          <w:rFonts w:eastAsia="Calibri" w:cs="Arial"/>
          <w:color w:val="000000" w:themeColor="text1"/>
          <w:szCs w:val="20"/>
          <w:lang w:val="en-GB" w:eastAsia="nl-NL"/>
        </w:rPr>
        <w:t>the photo file:</w:t>
      </w:r>
    </w:p>
    <w:p w14:paraId="7C090D33" w14:textId="77777777" w:rsidR="00DC2BF4" w:rsidRPr="00D420EA" w:rsidRDefault="00DC2BF4" w:rsidP="00476F96">
      <w:pPr>
        <w:pStyle w:val="Body"/>
        <w:numPr>
          <w:ilvl w:val="0"/>
          <w:numId w:val="16"/>
        </w:numPr>
        <w:rPr>
          <w:rFonts w:eastAsia="Barlow" w:cs="Barlow"/>
          <w:szCs w:val="20"/>
          <w:lang w:val="en-GB"/>
        </w:rPr>
      </w:pPr>
      <w:r w:rsidRPr="00D420EA">
        <w:rPr>
          <w:rFonts w:eastAsia="Calibri" w:cs="Arial"/>
          <w:szCs w:val="20"/>
          <w:lang w:val="en-GB"/>
        </w:rPr>
        <w:t>A washbasin cabinet consisting of a base cabinet with 1 or 2 washbasins and single lever mixer(s) for cold and hot water;</w:t>
      </w:r>
    </w:p>
    <w:p w14:paraId="024C6959" w14:textId="77777777" w:rsidR="00DC2BF4" w:rsidRPr="00D420EA" w:rsidRDefault="00DC2BF4" w:rsidP="00476F96">
      <w:pPr>
        <w:pStyle w:val="Body"/>
        <w:numPr>
          <w:ilvl w:val="0"/>
          <w:numId w:val="16"/>
        </w:numPr>
        <w:rPr>
          <w:lang w:val="en-GB"/>
        </w:rPr>
      </w:pPr>
      <w:r w:rsidRPr="00D420EA">
        <w:rPr>
          <w:rFonts w:eastAsia="Calibri" w:cs="Arial"/>
          <w:szCs w:val="20"/>
          <w:lang w:val="en-GB"/>
        </w:rPr>
        <w:t>A mirror with LED lighting;</w:t>
      </w:r>
    </w:p>
    <w:p w14:paraId="48722CB6" w14:textId="4A3FB0CF" w:rsidR="00DC2BF4" w:rsidRPr="00D420EA" w:rsidRDefault="00DC2BF4" w:rsidP="00476F96">
      <w:pPr>
        <w:pStyle w:val="Body"/>
        <w:numPr>
          <w:ilvl w:val="0"/>
          <w:numId w:val="16"/>
        </w:numPr>
        <w:rPr>
          <w:lang w:val="en-GB"/>
        </w:rPr>
      </w:pPr>
      <w:r w:rsidRPr="00D420EA">
        <w:rPr>
          <w:rFonts w:eastAsia="Calibri" w:cs="Arial"/>
          <w:szCs w:val="20"/>
          <w:lang w:val="en-GB"/>
        </w:rPr>
        <w:t>A bath in plastic and single lever mixer tap with shower head (in apartments with both a bathroom with a bathtub an</w:t>
      </w:r>
      <w:r w:rsidR="00D03E33" w:rsidRPr="00D420EA">
        <w:rPr>
          <w:rFonts w:eastAsia="Calibri" w:cs="Arial"/>
          <w:szCs w:val="20"/>
          <w:lang w:val="en-GB"/>
        </w:rPr>
        <w:t>d</w:t>
      </w:r>
      <w:r w:rsidRPr="00D420EA">
        <w:rPr>
          <w:rFonts w:eastAsia="Calibri" w:cs="Arial"/>
          <w:szCs w:val="20"/>
          <w:lang w:val="en-GB"/>
        </w:rPr>
        <w:t xml:space="preserve"> a second bathroom with a shower);</w:t>
      </w:r>
    </w:p>
    <w:p w14:paraId="5F2A107E" w14:textId="77777777" w:rsidR="00DC2BF4" w:rsidRPr="00D420EA" w:rsidRDefault="00DC2BF4" w:rsidP="00476F96">
      <w:pPr>
        <w:pStyle w:val="Body"/>
        <w:numPr>
          <w:ilvl w:val="0"/>
          <w:numId w:val="16"/>
        </w:numPr>
        <w:rPr>
          <w:lang w:val="en-GB"/>
        </w:rPr>
      </w:pPr>
      <w:r w:rsidRPr="00D420EA">
        <w:rPr>
          <w:rFonts w:eastAsia="Calibri" w:cs="Arial"/>
          <w:szCs w:val="20"/>
          <w:lang w:val="en-GB"/>
        </w:rPr>
        <w:t>A shower tub with limited height. The shower is equipped with a thermostatic shower mixer tap with shower head on sliding bar. Depending on the arrangement of the bathroom and/or shower cubicle, the shower is also provided with a fixed shower panel and/or shower door;</w:t>
      </w:r>
    </w:p>
    <w:p w14:paraId="6BC7A277" w14:textId="77777777" w:rsidR="00DC2BF4" w:rsidRPr="00D420EA" w:rsidRDefault="00DC2BF4" w:rsidP="00476F96">
      <w:pPr>
        <w:pStyle w:val="Body"/>
        <w:numPr>
          <w:ilvl w:val="0"/>
          <w:numId w:val="16"/>
        </w:numPr>
        <w:rPr>
          <w:lang w:val="en-GB"/>
        </w:rPr>
      </w:pPr>
      <w:r w:rsidRPr="00D420EA">
        <w:rPr>
          <w:rFonts w:eastAsia="Calibri" w:cs="Arial"/>
          <w:szCs w:val="20"/>
          <w:lang w:val="en-GB"/>
        </w:rPr>
        <w:t>One or more wall-mounted toilets with built-in cistern, energy-saving button, white glazed porcelain with white seat and cover, frontal white operating plate with 2 buttons;</w:t>
      </w:r>
    </w:p>
    <w:p w14:paraId="22026006" w14:textId="04A8320A" w:rsidR="00E72EDB" w:rsidRPr="00D420EA" w:rsidRDefault="00DC2BF4" w:rsidP="00476F96">
      <w:pPr>
        <w:pStyle w:val="Body"/>
        <w:numPr>
          <w:ilvl w:val="0"/>
          <w:numId w:val="16"/>
        </w:numPr>
        <w:rPr>
          <w:rFonts w:eastAsia="Barlow" w:cs="Barlow"/>
          <w:szCs w:val="20"/>
          <w:lang w:val="en-GB"/>
        </w:rPr>
      </w:pPr>
      <w:r w:rsidRPr="00D420EA">
        <w:rPr>
          <w:rFonts w:eastAsia="Calibri" w:cs="Arial"/>
          <w:szCs w:val="20"/>
          <w:lang w:val="en-GB"/>
        </w:rPr>
        <w:t>A hand-washer in white ceramic and cold-water tap.</w:t>
      </w:r>
    </w:p>
    <w:p w14:paraId="1D447DBF" w14:textId="77777777" w:rsidR="005A633E" w:rsidRPr="00D420EA" w:rsidRDefault="005A633E" w:rsidP="00476F96">
      <w:pPr>
        <w:pStyle w:val="Body"/>
        <w:numPr>
          <w:ilvl w:val="0"/>
          <w:numId w:val="16"/>
        </w:numPr>
        <w:rPr>
          <w:rFonts w:eastAsia="Barlow" w:cs="Barlow"/>
          <w:szCs w:val="20"/>
          <w:lang w:val="en-GB"/>
        </w:rPr>
      </w:pPr>
      <w:r w:rsidRPr="00D420EA">
        <w:rPr>
          <w:rFonts w:eastAsia="Calibri" w:cs="Arial"/>
          <w:szCs w:val="20"/>
          <w:lang w:val="en-GB"/>
        </w:rPr>
        <w:t>A hand-washer in white ceramic and cold-water tap.</w:t>
      </w:r>
    </w:p>
    <w:p w14:paraId="6798B7BD" w14:textId="696C9ECB" w:rsidR="005A633E" w:rsidRPr="00D420EA" w:rsidRDefault="005A633E" w:rsidP="005A633E">
      <w:pPr>
        <w:pStyle w:val="Body"/>
        <w:rPr>
          <w:rFonts w:eastAsia="Calibri" w:cs="Arial"/>
          <w:color w:val="000000" w:themeColor="text1"/>
          <w:szCs w:val="20"/>
          <w:lang w:val="en-GB"/>
        </w:rPr>
      </w:pPr>
      <w:r w:rsidRPr="00D420EA">
        <w:rPr>
          <w:rFonts w:eastAsia="Calibri" w:cs="Arial"/>
          <w:color w:val="000000" w:themeColor="text1"/>
          <w:szCs w:val="20"/>
          <w:lang w:val="en-GB"/>
        </w:rPr>
        <w:t>For the above-mentioned bathroom elements and sanitary appliances, the quality chosen is that of Villeroy&amp;Boch and Duravit, and Ideal Standard for the fittings.</w:t>
      </w:r>
    </w:p>
    <w:p w14:paraId="68CDC611" w14:textId="77777777" w:rsidR="005A633E" w:rsidRPr="00D420EA" w:rsidRDefault="005A633E" w:rsidP="005A633E">
      <w:pPr>
        <w:pStyle w:val="Body"/>
        <w:rPr>
          <w:rFonts w:eastAsia="Calibri" w:cs="Arial"/>
          <w:color w:val="000000" w:themeColor="text1"/>
          <w:szCs w:val="20"/>
          <w:lang w:val="en-GB"/>
        </w:rPr>
        <w:sectPr w:rsidR="005A633E" w:rsidRPr="00D420EA" w:rsidSect="00074519">
          <w:type w:val="continuous"/>
          <w:pgSz w:w="11906" w:h="16838"/>
          <w:pgMar w:top="1701" w:right="1418" w:bottom="1701" w:left="1418" w:header="720" w:footer="720" w:gutter="0"/>
          <w:cols w:space="720"/>
          <w:titlePg/>
          <w:docGrid w:linePitch="360"/>
        </w:sectPr>
      </w:pPr>
      <w:r w:rsidRPr="00D420EA">
        <w:rPr>
          <w:rFonts w:eastAsia="Calibri" w:cs="Arial"/>
          <w:color w:val="000000" w:themeColor="text1"/>
          <w:szCs w:val="20"/>
          <w:lang w:val="en-GB"/>
        </w:rPr>
        <w:t>The private market value of the sanitary appliances, excluding VAT and installation, amounts to:</w:t>
      </w:r>
    </w:p>
    <w:p w14:paraId="25308053" w14:textId="78224AD9" w:rsidR="005F4BE7" w:rsidRPr="00D420EA" w:rsidRDefault="005F4BE7" w:rsidP="00476F96">
      <w:pPr>
        <w:pStyle w:val="Body"/>
        <w:numPr>
          <w:ilvl w:val="0"/>
          <w:numId w:val="22"/>
        </w:numPr>
        <w:rPr>
          <w:rFonts w:cs="Calibri Light"/>
          <w:lang w:val="en-GB" w:eastAsia="nl-NL"/>
        </w:rPr>
      </w:pPr>
      <w:r w:rsidRPr="00D420EA">
        <w:rPr>
          <w:rFonts w:cs="Calibri Light"/>
          <w:lang w:val="en-GB" w:eastAsia="nl-NL"/>
        </w:rPr>
        <w:t>Apartment 0</w:t>
      </w:r>
      <w:r w:rsidR="00813736" w:rsidRPr="00D420EA">
        <w:rPr>
          <w:rFonts w:cs="Calibri Light"/>
          <w:lang w:val="en-GB" w:eastAsia="nl-NL"/>
        </w:rPr>
        <w:t>0</w:t>
      </w:r>
      <w:r w:rsidRPr="00D420EA">
        <w:rPr>
          <w:rFonts w:cs="Calibri Light"/>
          <w:lang w:val="en-GB" w:eastAsia="nl-NL"/>
        </w:rPr>
        <w:t xml:space="preserve">.01: </w:t>
      </w:r>
      <w:r w:rsidR="00432C07" w:rsidRPr="00D420EA">
        <w:rPr>
          <w:rFonts w:cs="Calibri Light"/>
          <w:lang w:val="en-GB" w:eastAsia="nl-NL"/>
        </w:rPr>
        <w:t>2.361,78 €</w:t>
      </w:r>
    </w:p>
    <w:p w14:paraId="50B7ABA5" w14:textId="58B6FFA1" w:rsidR="005F4BE7" w:rsidRPr="00D420EA" w:rsidRDefault="005F4BE7" w:rsidP="00476F96">
      <w:pPr>
        <w:pStyle w:val="Body"/>
        <w:numPr>
          <w:ilvl w:val="0"/>
          <w:numId w:val="22"/>
        </w:numPr>
        <w:rPr>
          <w:rFonts w:cs="Calibri Light"/>
          <w:lang w:val="en-GB" w:eastAsia="nl-NL"/>
        </w:rPr>
      </w:pPr>
      <w:r w:rsidRPr="00D420EA">
        <w:rPr>
          <w:rFonts w:cs="Calibri Light"/>
          <w:lang w:val="en-GB" w:eastAsia="nl-NL"/>
        </w:rPr>
        <w:t>Apartment 0</w:t>
      </w:r>
      <w:r w:rsidR="00432C07" w:rsidRPr="00D420EA">
        <w:rPr>
          <w:rFonts w:cs="Calibri Light"/>
          <w:lang w:val="en-GB" w:eastAsia="nl-NL"/>
        </w:rPr>
        <w:t>0</w:t>
      </w:r>
      <w:r w:rsidRPr="00D420EA">
        <w:rPr>
          <w:rFonts w:cs="Calibri Light"/>
          <w:lang w:val="en-GB" w:eastAsia="nl-NL"/>
        </w:rPr>
        <w:t xml:space="preserve">.02: </w:t>
      </w:r>
      <w:r w:rsidR="00432C07" w:rsidRPr="00D420EA">
        <w:rPr>
          <w:rFonts w:cs="Calibri Light"/>
          <w:lang w:val="en-GB" w:eastAsia="nl-NL"/>
        </w:rPr>
        <w:t>3.634,08 €</w:t>
      </w:r>
    </w:p>
    <w:p w14:paraId="09F42369" w14:textId="3C1C3371" w:rsidR="00E72EDB" w:rsidRPr="00D420EA" w:rsidRDefault="005F4BE7" w:rsidP="005F4BE7">
      <w:pPr>
        <w:pStyle w:val="Body"/>
        <w:ind w:left="720"/>
        <w:rPr>
          <w:rFonts w:cs="Calibri Light"/>
          <w:lang w:val="en-GB" w:eastAsia="nl-NL"/>
        </w:rPr>
      </w:pPr>
      <w:r w:rsidRPr="00D420EA">
        <w:rPr>
          <w:rFonts w:cs="Calibri Light"/>
          <w:lang w:val="en-GB" w:eastAsia="nl-NL"/>
        </w:rPr>
        <w:br/>
      </w:r>
      <w:r w:rsidRPr="00D420EA">
        <w:rPr>
          <w:rFonts w:cs="Calibri Light"/>
          <w:lang w:val="en-GB" w:eastAsia="nl-NL"/>
        </w:rPr>
        <w:br/>
      </w:r>
    </w:p>
    <w:p w14:paraId="75FF3800" w14:textId="1C8080DF" w:rsidR="00E72EDB" w:rsidRPr="00D420EA" w:rsidRDefault="004370BC" w:rsidP="001A08B7">
      <w:pPr>
        <w:pStyle w:val="Kop2"/>
        <w:rPr>
          <w:lang w:val="en-GB"/>
        </w:rPr>
      </w:pPr>
      <w:bookmarkStart w:id="105" w:name="_Toc105157066"/>
      <w:bookmarkStart w:id="106" w:name="_Toc162970698"/>
      <w:r w:rsidRPr="00D420EA">
        <w:rPr>
          <w:lang w:val="en-GB"/>
        </w:rPr>
        <w:lastRenderedPageBreak/>
        <w:t>E</w:t>
      </w:r>
      <w:r w:rsidR="00E72EDB" w:rsidRPr="00D420EA">
        <w:rPr>
          <w:lang w:val="en-GB"/>
        </w:rPr>
        <w:t>le</w:t>
      </w:r>
      <w:r w:rsidR="005A633E" w:rsidRPr="00D420EA">
        <w:rPr>
          <w:lang w:val="en-GB"/>
        </w:rPr>
        <w:t>ctricity</w:t>
      </w:r>
      <w:bookmarkEnd w:id="105"/>
      <w:bookmarkEnd w:id="106"/>
    </w:p>
    <w:p w14:paraId="414802D4" w14:textId="74EF30D2" w:rsidR="00522AEC" w:rsidRPr="00D420EA" w:rsidRDefault="00522AEC" w:rsidP="001A08B7">
      <w:pPr>
        <w:pStyle w:val="Kop3"/>
        <w:rPr>
          <w:lang w:val="en-GB"/>
        </w:rPr>
      </w:pPr>
      <w:bookmarkStart w:id="107" w:name="_Toc162970699"/>
      <w:bookmarkStart w:id="108" w:name="_Toc105157067"/>
      <w:bookmarkStart w:id="109" w:name="_Toc326226302"/>
      <w:bookmarkEnd w:id="104"/>
      <w:r w:rsidRPr="00D420EA">
        <w:rPr>
          <w:lang w:val="en-GB"/>
        </w:rPr>
        <w:t>Basi</w:t>
      </w:r>
      <w:r w:rsidR="005A633E" w:rsidRPr="00D420EA">
        <w:rPr>
          <w:lang w:val="en-GB"/>
        </w:rPr>
        <w:t xml:space="preserve">c </w:t>
      </w:r>
      <w:r w:rsidR="00C01C25" w:rsidRPr="00D420EA">
        <w:rPr>
          <w:lang w:val="en-GB"/>
        </w:rPr>
        <w:t>setup</w:t>
      </w:r>
      <w:bookmarkEnd w:id="107"/>
      <w:r w:rsidR="005A633E" w:rsidRPr="00D420EA">
        <w:rPr>
          <w:lang w:val="en-GB"/>
        </w:rPr>
        <w:t xml:space="preserve"> </w:t>
      </w:r>
      <w:bookmarkEnd w:id="108"/>
    </w:p>
    <w:p w14:paraId="407C57CD" w14:textId="58A1F469" w:rsidR="006E2689" w:rsidRPr="00D420EA" w:rsidRDefault="006E2689" w:rsidP="006E2689">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installation will be carried out in accordance with the European and Belgian </w:t>
      </w:r>
      <w:r w:rsidR="001E08A4" w:rsidRPr="00D420EA">
        <w:rPr>
          <w:rFonts w:eastAsia="Calibri" w:cs="Arial"/>
          <w:color w:val="000000" w:themeColor="text1"/>
          <w:szCs w:val="20"/>
          <w:lang w:val="en-GB"/>
        </w:rPr>
        <w:t>stipulations</w:t>
      </w:r>
      <w:r w:rsidRPr="00D420EA">
        <w:rPr>
          <w:rFonts w:eastAsia="Calibri" w:cs="Arial"/>
          <w:color w:val="000000" w:themeColor="text1"/>
          <w:szCs w:val="20"/>
          <w:lang w:val="en-GB"/>
        </w:rPr>
        <w:t xml:space="preserve"> in force, the general regulations and the regulations of the company providing the electricity distribution. The installation will be inspected by a recognised inspection body on the instructions of the Vendor.</w:t>
      </w:r>
    </w:p>
    <w:p w14:paraId="7D413121" w14:textId="21A8C58C" w:rsidR="006E2689" w:rsidRPr="00D420EA" w:rsidRDefault="006E2689" w:rsidP="006E2689">
      <w:pPr>
        <w:pStyle w:val="Body"/>
        <w:rPr>
          <w:rFonts w:eastAsia="Calibri" w:cs="Arial"/>
          <w:szCs w:val="20"/>
          <w:lang w:val="en-GB"/>
        </w:rPr>
      </w:pPr>
      <w:r w:rsidRPr="00D420EA">
        <w:rPr>
          <w:rFonts w:eastAsia="Calibri" w:cs="Arial"/>
          <w:szCs w:val="20"/>
          <w:lang w:val="en-GB"/>
        </w:rPr>
        <w:t xml:space="preserve">The individual electricity meter is installed in the </w:t>
      </w:r>
      <w:r w:rsidR="001E08A4" w:rsidRPr="00D420EA">
        <w:rPr>
          <w:rFonts w:eastAsia="Calibri" w:cs="Arial"/>
          <w:szCs w:val="20"/>
          <w:lang w:val="en-GB"/>
        </w:rPr>
        <w:t xml:space="preserve">therefore foreseen </w:t>
      </w:r>
      <w:r w:rsidRPr="00D420EA">
        <w:rPr>
          <w:rFonts w:eastAsia="Calibri" w:cs="Arial"/>
          <w:szCs w:val="20"/>
          <w:lang w:val="en-GB"/>
        </w:rPr>
        <w:t>communal meter room in the basement of the building.</w:t>
      </w:r>
    </w:p>
    <w:p w14:paraId="4906C123" w14:textId="2E9731B4" w:rsidR="006E2689" w:rsidRPr="00D420EA" w:rsidRDefault="006E2689" w:rsidP="006E2689">
      <w:pPr>
        <w:pStyle w:val="Body"/>
        <w:rPr>
          <w:rFonts w:eastAsia="Calibri" w:cs="Arial"/>
          <w:szCs w:val="20"/>
          <w:lang w:val="en-GB"/>
        </w:rPr>
      </w:pPr>
      <w:r w:rsidRPr="00D420EA">
        <w:rPr>
          <w:rFonts w:eastAsia="Calibri" w:cs="Arial"/>
          <w:szCs w:val="20"/>
          <w:lang w:val="en-GB"/>
        </w:rPr>
        <w:t xml:space="preserve">The installation is earthed and equipped per </w:t>
      </w:r>
      <w:r w:rsidR="00965822" w:rsidRPr="00D420EA">
        <w:rPr>
          <w:rFonts w:eastAsia="Calibri" w:cs="Arial"/>
          <w:szCs w:val="20"/>
          <w:lang w:val="en-GB"/>
        </w:rPr>
        <w:t>apartment</w:t>
      </w:r>
      <w:r w:rsidRPr="00D420EA">
        <w:rPr>
          <w:rFonts w:eastAsia="Calibri" w:cs="Arial"/>
          <w:szCs w:val="20"/>
          <w:lang w:val="en-GB"/>
        </w:rPr>
        <w:t xml:space="preserve"> with a distribution board with automatic fuses and loss-of-current switches for the various circuits.</w:t>
      </w:r>
    </w:p>
    <w:p w14:paraId="232C4930" w14:textId="77777777" w:rsidR="006E2689" w:rsidRPr="00D420EA" w:rsidRDefault="006E2689" w:rsidP="006E2689">
      <w:pPr>
        <w:pStyle w:val="Body"/>
        <w:rPr>
          <w:rFonts w:eastAsia="Calibri" w:cs="Arial"/>
          <w:szCs w:val="20"/>
          <w:lang w:val="en-GB"/>
        </w:rPr>
      </w:pPr>
      <w:r w:rsidRPr="00D420EA">
        <w:rPr>
          <w:rFonts w:eastAsia="Calibri" w:cs="Arial"/>
          <w:szCs w:val="20"/>
          <w:lang w:val="en-GB"/>
        </w:rPr>
        <w:t>Pushbuttons and sockets are built into the walls and are provided in a standard colour and of a common brand. The necessary cables for the tele distribution, Internet and telephone connections are also provided.</w:t>
      </w:r>
    </w:p>
    <w:p w14:paraId="1E5B8CD4" w14:textId="77777777" w:rsidR="00F3233F" w:rsidRPr="00D420EA" w:rsidRDefault="00D34121" w:rsidP="00F3233F">
      <w:pPr>
        <w:pStyle w:val="Body"/>
        <w:rPr>
          <w:lang w:val="en-GB"/>
        </w:rPr>
      </w:pPr>
      <w:r w:rsidRPr="00D420EA">
        <w:rPr>
          <w:lang w:val="en-GB"/>
        </w:rPr>
        <w:t xml:space="preserve">The lighting points are provided on the ceiling or wall. The installation includes (in addition to any requirements under Article </w:t>
      </w:r>
      <w:r w:rsidR="00E72EDB" w:rsidRPr="00D420EA">
        <w:rPr>
          <w:lang w:val="en-GB"/>
        </w:rPr>
        <w:fldChar w:fldCharType="begin"/>
      </w:r>
      <w:r w:rsidR="00E72EDB" w:rsidRPr="00D420EA">
        <w:rPr>
          <w:lang w:val="en-GB"/>
        </w:rPr>
        <w:instrText xml:space="preserve"> REF _Ref79412603 \r \h </w:instrText>
      </w:r>
      <w:r w:rsidR="002D0BDA" w:rsidRPr="00D420EA">
        <w:rPr>
          <w:lang w:val="en-GB"/>
        </w:rPr>
        <w:instrText xml:space="preserve"> \* MERGEFORMAT </w:instrText>
      </w:r>
      <w:r w:rsidR="00E72EDB" w:rsidRPr="00D420EA">
        <w:rPr>
          <w:lang w:val="en-GB"/>
        </w:rPr>
      </w:r>
      <w:r w:rsidR="00E72EDB" w:rsidRPr="00D420EA">
        <w:rPr>
          <w:lang w:val="en-GB"/>
        </w:rPr>
        <w:fldChar w:fldCharType="separate"/>
      </w:r>
      <w:r w:rsidR="00C92B2D" w:rsidRPr="00D420EA">
        <w:rPr>
          <w:lang w:val="en-GB"/>
        </w:rPr>
        <w:t>3.4</w:t>
      </w:r>
      <w:r w:rsidR="00E72EDB" w:rsidRPr="00D420EA">
        <w:rPr>
          <w:lang w:val="en-GB"/>
        </w:rPr>
        <w:fldChar w:fldCharType="end"/>
      </w:r>
      <w:r w:rsidR="00CD6112" w:rsidRPr="00D420EA">
        <w:rPr>
          <w:lang w:val="en-GB"/>
        </w:rPr>
        <w:t xml:space="preserve"> </w:t>
      </w:r>
      <w:r w:rsidRPr="00D420EA">
        <w:rPr>
          <w:lang w:val="en-GB"/>
        </w:rPr>
        <w:t>a</w:t>
      </w:r>
      <w:r w:rsidR="00CD6112" w:rsidRPr="00D420EA">
        <w:rPr>
          <w:lang w:val="en-GB"/>
        </w:rPr>
        <w:t>n</w:t>
      </w:r>
      <w:r w:rsidRPr="00D420EA">
        <w:rPr>
          <w:lang w:val="en-GB"/>
        </w:rPr>
        <w:t>d</w:t>
      </w:r>
      <w:r w:rsidR="00CD6112" w:rsidRPr="00D420EA">
        <w:rPr>
          <w:lang w:val="en-GB"/>
        </w:rPr>
        <w:t xml:space="preserve"> </w:t>
      </w:r>
      <w:r w:rsidR="00960BF4" w:rsidRPr="00D420EA">
        <w:rPr>
          <w:lang w:val="en-GB"/>
        </w:rPr>
        <w:t>4.5</w:t>
      </w:r>
      <w:r w:rsidR="00E72EDB" w:rsidRPr="00D420EA">
        <w:rPr>
          <w:lang w:val="en-GB"/>
        </w:rPr>
        <w:t xml:space="preserve"> </w:t>
      </w:r>
      <w:r w:rsidRPr="00D420EA">
        <w:rPr>
          <w:lang w:val="en-GB"/>
        </w:rPr>
        <w:t>described integrated lighting</w:t>
      </w:r>
      <w:r w:rsidR="00AD581E" w:rsidRPr="00D420EA">
        <w:rPr>
          <w:lang w:val="en-GB"/>
        </w:rPr>
        <w:t xml:space="preserve"> in the fixed kitchen and/or bathroom furniture), </w:t>
      </w:r>
      <w:r w:rsidR="00F3233F" w:rsidRPr="00D420EA">
        <w:rPr>
          <w:lang w:val="en-GB"/>
        </w:rPr>
        <w:t>no light fittings in the private areas, with the exception of the terrace lighting. The choice for the terrace lighting is made by the designer. A different choice for the terrace lighting by the Purchaser is not possible. The lighting points in the private areas shall be delivered with a lamp fitting.</w:t>
      </w:r>
    </w:p>
    <w:p w14:paraId="26079C8F" w14:textId="77777777" w:rsidR="00664639" w:rsidRPr="00D420EA" w:rsidRDefault="00F3233F" w:rsidP="00F3233F">
      <w:pPr>
        <w:pStyle w:val="Body"/>
        <w:rPr>
          <w:lang w:val="en-GB"/>
        </w:rPr>
      </w:pPr>
      <w:r w:rsidRPr="00D420EA">
        <w:rPr>
          <w:lang w:val="en-GB"/>
        </w:rPr>
        <w:t>The following electrical installation is provided, so far present in the apartment:</w:t>
      </w:r>
    </w:p>
    <w:p w14:paraId="224AA56C" w14:textId="2566C36C" w:rsidR="00E72EDB" w:rsidRPr="00D420EA" w:rsidRDefault="00E72EDB" w:rsidP="00476F96">
      <w:pPr>
        <w:pStyle w:val="Body"/>
        <w:numPr>
          <w:ilvl w:val="0"/>
          <w:numId w:val="25"/>
        </w:numPr>
        <w:rPr>
          <w:lang w:val="en-GB"/>
        </w:rPr>
      </w:pPr>
      <w:r w:rsidRPr="00D420EA">
        <w:rPr>
          <w:lang w:val="en-GB"/>
        </w:rPr>
        <w:t>Privat</w:t>
      </w:r>
      <w:r w:rsidR="00664639" w:rsidRPr="00D420EA">
        <w:rPr>
          <w:lang w:val="en-GB"/>
        </w:rPr>
        <w:t>e entrance hall:</w:t>
      </w:r>
    </w:p>
    <w:p w14:paraId="24C0686A" w14:textId="77777777" w:rsidR="00682091" w:rsidRPr="00D420EA" w:rsidRDefault="00682091" w:rsidP="00476F96">
      <w:pPr>
        <w:pStyle w:val="Bullets"/>
        <w:numPr>
          <w:ilvl w:val="1"/>
          <w:numId w:val="27"/>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central light point (operated by 2 push buttons)</w:t>
      </w:r>
    </w:p>
    <w:p w14:paraId="0472815B" w14:textId="77777777" w:rsidR="00682091" w:rsidRPr="00D420EA" w:rsidRDefault="00682091" w:rsidP="00476F96">
      <w:pPr>
        <w:pStyle w:val="Bullets"/>
        <w:numPr>
          <w:ilvl w:val="1"/>
          <w:numId w:val="27"/>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doorbell button (on the outside of the entrance door)</w:t>
      </w:r>
    </w:p>
    <w:p w14:paraId="37D9212D" w14:textId="77777777" w:rsidR="00682091" w:rsidRPr="00D420EA" w:rsidRDefault="00682091" w:rsidP="00476F96">
      <w:pPr>
        <w:pStyle w:val="Bullets"/>
        <w:numPr>
          <w:ilvl w:val="1"/>
          <w:numId w:val="27"/>
        </w:numPr>
        <w:spacing w:line="22" w:lineRule="atLeast"/>
        <w:rPr>
          <w:rFonts w:ascii="Josefin Sans" w:eastAsia="Barlow" w:hAnsi="Josefin Sans" w:cs="Barlow"/>
          <w:color w:val="000000" w:themeColor="text1"/>
          <w:sz w:val="20"/>
          <w:szCs w:val="20"/>
          <w:lang w:val="en-GB"/>
        </w:rPr>
      </w:pPr>
      <w:r w:rsidRPr="00D420EA">
        <w:rPr>
          <w:rFonts w:ascii="Josefin Sans" w:hAnsi="Josefin Sans"/>
          <w:color w:val="000000" w:themeColor="text1"/>
          <w:sz w:val="20"/>
          <w:szCs w:val="20"/>
          <w:lang w:val="en-GB"/>
        </w:rPr>
        <w:t>1 internal unit for the videophone (can also be installed in the living room)</w:t>
      </w:r>
    </w:p>
    <w:p w14:paraId="1FDAA021" w14:textId="77777777" w:rsidR="00682091" w:rsidRPr="00D420EA" w:rsidRDefault="00682091" w:rsidP="00682091">
      <w:pPr>
        <w:pStyle w:val="Bullets"/>
        <w:spacing w:line="22" w:lineRule="atLeast"/>
        <w:ind w:left="927"/>
        <w:rPr>
          <w:rFonts w:ascii="Josefin Sans" w:hAnsi="Josefin Sans"/>
          <w:i/>
          <w:iCs/>
          <w:color w:val="262626" w:themeColor="text1" w:themeTint="D9"/>
          <w:sz w:val="20"/>
          <w:szCs w:val="20"/>
          <w:lang w:val="en-GB"/>
        </w:rPr>
      </w:pPr>
      <w:r w:rsidRPr="00D420EA">
        <w:rPr>
          <w:rFonts w:ascii="Josefin Sans" w:hAnsi="Josefin Sans"/>
          <w:i/>
          <w:iCs/>
          <w:color w:val="000000" w:themeColor="text1"/>
          <w:sz w:val="20"/>
          <w:szCs w:val="20"/>
          <w:lang w:val="en-GB"/>
        </w:rPr>
        <w:t>If the entrance hall is also the night hall:</w:t>
      </w:r>
    </w:p>
    <w:p w14:paraId="213DD13B" w14:textId="77777777" w:rsidR="00682091" w:rsidRPr="00D420EA" w:rsidRDefault="00682091" w:rsidP="00476F96">
      <w:pPr>
        <w:pStyle w:val="Bullets"/>
        <w:numPr>
          <w:ilvl w:val="1"/>
          <w:numId w:val="28"/>
        </w:numPr>
        <w:spacing w:line="22" w:lineRule="atLeast"/>
        <w:rPr>
          <w:rFonts w:ascii="Josefin Sans" w:hAnsi="Josefin Sans"/>
          <w:i/>
          <w:iCs/>
          <w:color w:val="262626" w:themeColor="text1" w:themeTint="D9"/>
          <w:sz w:val="20"/>
          <w:szCs w:val="20"/>
          <w:lang w:val="en-GB"/>
        </w:rPr>
      </w:pPr>
      <w:r w:rsidRPr="00D420EA">
        <w:rPr>
          <w:rFonts w:ascii="Josefin Sans" w:hAnsi="Josefin Sans"/>
          <w:i/>
          <w:iCs/>
          <w:color w:val="000000" w:themeColor="text1"/>
          <w:sz w:val="20"/>
          <w:szCs w:val="20"/>
          <w:lang w:val="en-GB"/>
        </w:rPr>
        <w:t>1 single socket</w:t>
      </w:r>
    </w:p>
    <w:p w14:paraId="5B908399" w14:textId="77777777" w:rsidR="00682091" w:rsidRPr="00D420EA" w:rsidRDefault="00682091" w:rsidP="00476F96">
      <w:pPr>
        <w:pStyle w:val="Bullets"/>
        <w:numPr>
          <w:ilvl w:val="1"/>
          <w:numId w:val="28"/>
        </w:numPr>
        <w:spacing w:line="22" w:lineRule="atLeast"/>
        <w:rPr>
          <w:rFonts w:ascii="Josefin Sans" w:eastAsia="Barlow" w:hAnsi="Josefin Sans" w:cs="Barlow"/>
          <w:i/>
          <w:iCs/>
          <w:color w:val="262626" w:themeColor="text1" w:themeTint="D9"/>
          <w:sz w:val="20"/>
          <w:szCs w:val="20"/>
          <w:lang w:val="en-GB"/>
        </w:rPr>
      </w:pPr>
      <w:r w:rsidRPr="00D420EA">
        <w:rPr>
          <w:rFonts w:ascii="Josefin Sans" w:hAnsi="Josefin Sans"/>
          <w:i/>
          <w:iCs/>
          <w:color w:val="000000" w:themeColor="text1"/>
          <w:sz w:val="20"/>
          <w:szCs w:val="20"/>
          <w:lang w:val="en-GB"/>
        </w:rPr>
        <w:t>With 2 or more bedrooms: 1 additional light point and 1 additional push button</w:t>
      </w:r>
    </w:p>
    <w:p w14:paraId="52156324" w14:textId="77777777" w:rsidR="00682091" w:rsidRPr="00D420EA"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Living area:</w:t>
      </w:r>
    </w:p>
    <w:p w14:paraId="19893EC3" w14:textId="77777777" w:rsidR="00682091" w:rsidRPr="00D420EA" w:rsidRDefault="00682091" w:rsidP="00476F96">
      <w:pPr>
        <w:pStyle w:val="Bullets"/>
        <w:numPr>
          <w:ilvl w:val="1"/>
          <w:numId w:val="29"/>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2 central light points (operated by 2 push buttons)</w:t>
      </w:r>
    </w:p>
    <w:p w14:paraId="41397AC8" w14:textId="77777777" w:rsidR="00682091" w:rsidRPr="00D420EA" w:rsidRDefault="00682091" w:rsidP="00476F96">
      <w:pPr>
        <w:pStyle w:val="Bullets"/>
        <w:numPr>
          <w:ilvl w:val="1"/>
          <w:numId w:val="2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3 single sockets</w:t>
      </w:r>
    </w:p>
    <w:p w14:paraId="5528307C" w14:textId="77777777" w:rsidR="00682091" w:rsidRPr="00D420EA" w:rsidRDefault="00682091" w:rsidP="00476F96">
      <w:pPr>
        <w:pStyle w:val="Bullets"/>
        <w:numPr>
          <w:ilvl w:val="1"/>
          <w:numId w:val="2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double socket</w:t>
      </w:r>
    </w:p>
    <w:p w14:paraId="01D8D91F" w14:textId="77777777" w:rsidR="00682091" w:rsidRPr="00D420EA" w:rsidRDefault="00682091" w:rsidP="00476F96">
      <w:pPr>
        <w:pStyle w:val="Bullets"/>
        <w:numPr>
          <w:ilvl w:val="1"/>
          <w:numId w:val="2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connection for telephone/data (UTP)</w:t>
      </w:r>
    </w:p>
    <w:p w14:paraId="770E2617" w14:textId="77777777" w:rsidR="00682091" w:rsidRPr="00D420EA" w:rsidRDefault="00682091" w:rsidP="00476F96">
      <w:pPr>
        <w:pStyle w:val="Bullets"/>
        <w:numPr>
          <w:ilvl w:val="1"/>
          <w:numId w:val="2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connection for distribution (Coax)</w:t>
      </w:r>
    </w:p>
    <w:p w14:paraId="74D84A86" w14:textId="77777777" w:rsidR="00682091" w:rsidRPr="00D420EA" w:rsidRDefault="00682091" w:rsidP="00476F96">
      <w:pPr>
        <w:pStyle w:val="Bullets"/>
        <w:numPr>
          <w:ilvl w:val="1"/>
          <w:numId w:val="29"/>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connection for the room thermostat</w:t>
      </w:r>
    </w:p>
    <w:p w14:paraId="28AFE580" w14:textId="77777777" w:rsidR="00682091" w:rsidRPr="00D420EA"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 xml:space="preserve">Kitchen: </w:t>
      </w:r>
    </w:p>
    <w:p w14:paraId="7F042BD9" w14:textId="77777777" w:rsidR="00682091" w:rsidRPr="00D420EA" w:rsidRDefault="00682091" w:rsidP="00476F96">
      <w:pPr>
        <w:pStyle w:val="Bullets"/>
        <w:numPr>
          <w:ilvl w:val="1"/>
          <w:numId w:val="30"/>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central light point (operated by 1 push button)</w:t>
      </w:r>
    </w:p>
    <w:p w14:paraId="5E13278E" w14:textId="77777777" w:rsidR="00682091" w:rsidRPr="00D420EA" w:rsidRDefault="00682091" w:rsidP="00476F96">
      <w:pPr>
        <w:pStyle w:val="Bullets"/>
        <w:numPr>
          <w:ilvl w:val="1"/>
          <w:numId w:val="30"/>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single socket above the worktop</w:t>
      </w:r>
    </w:p>
    <w:p w14:paraId="1FE15904" w14:textId="77777777" w:rsidR="00682091" w:rsidRPr="00D420EA" w:rsidRDefault="00682091" w:rsidP="00476F96">
      <w:pPr>
        <w:pStyle w:val="Bullets"/>
        <w:numPr>
          <w:ilvl w:val="1"/>
          <w:numId w:val="30"/>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2 double sockets above the worktop</w:t>
      </w:r>
    </w:p>
    <w:p w14:paraId="2320AD8B" w14:textId="77777777" w:rsidR="00682091" w:rsidRPr="00D420EA" w:rsidRDefault="00682091" w:rsidP="00476F96">
      <w:pPr>
        <w:pStyle w:val="Bullets"/>
        <w:numPr>
          <w:ilvl w:val="1"/>
          <w:numId w:val="30"/>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socket for the oven</w:t>
      </w:r>
    </w:p>
    <w:p w14:paraId="37AE8517" w14:textId="77777777" w:rsidR="00682091" w:rsidRPr="00D420EA" w:rsidRDefault="00682091" w:rsidP="00476F96">
      <w:pPr>
        <w:pStyle w:val="Bullets"/>
        <w:numPr>
          <w:ilvl w:val="1"/>
          <w:numId w:val="30"/>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socket for the fridge</w:t>
      </w:r>
    </w:p>
    <w:p w14:paraId="3D3483CB" w14:textId="77777777" w:rsidR="00682091" w:rsidRPr="00D420EA" w:rsidRDefault="00682091" w:rsidP="00476F96">
      <w:pPr>
        <w:pStyle w:val="Bullets"/>
        <w:numPr>
          <w:ilvl w:val="1"/>
          <w:numId w:val="30"/>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lastRenderedPageBreak/>
        <w:t>1 socket for the hob</w:t>
      </w:r>
    </w:p>
    <w:p w14:paraId="22B0E4AE" w14:textId="77777777" w:rsidR="00682091" w:rsidRPr="00D420EA" w:rsidRDefault="00682091" w:rsidP="00476F96">
      <w:pPr>
        <w:pStyle w:val="Bullets"/>
        <w:numPr>
          <w:ilvl w:val="1"/>
          <w:numId w:val="30"/>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socket for the cooker hood</w:t>
      </w:r>
    </w:p>
    <w:p w14:paraId="7741AA32" w14:textId="77777777" w:rsidR="00682091" w:rsidRPr="00D420EA" w:rsidRDefault="00682091" w:rsidP="00476F96">
      <w:pPr>
        <w:pStyle w:val="Bullets"/>
        <w:numPr>
          <w:ilvl w:val="1"/>
          <w:numId w:val="30"/>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 xml:space="preserve">1 socket for the dishwasher  </w:t>
      </w:r>
    </w:p>
    <w:p w14:paraId="2D2B28D7" w14:textId="77777777" w:rsidR="00682091" w:rsidRPr="00D420EA" w:rsidRDefault="00682091" w:rsidP="00682091">
      <w:pPr>
        <w:pStyle w:val="Bullets"/>
        <w:numPr>
          <w:ilvl w:val="0"/>
          <w:numId w:val="9"/>
        </w:numPr>
        <w:spacing w:line="22" w:lineRule="atLeast"/>
        <w:rPr>
          <w:rFonts w:ascii="Josefin Sans" w:eastAsia="Barlow" w:hAnsi="Josefin Sans" w:cs="Barlow"/>
          <w:color w:val="262626" w:themeColor="text1" w:themeTint="D9"/>
          <w:sz w:val="20"/>
          <w:szCs w:val="20"/>
          <w:lang w:val="en-GB"/>
        </w:rPr>
      </w:pPr>
      <w:bookmarkStart w:id="110" w:name="_Hlk9439727"/>
      <w:r w:rsidRPr="00D420EA">
        <w:rPr>
          <w:rFonts w:ascii="Josefin Sans" w:hAnsi="Josefin Sans"/>
          <w:color w:val="000000" w:themeColor="text1"/>
          <w:sz w:val="20"/>
          <w:szCs w:val="20"/>
          <w:lang w:val="en-GB"/>
        </w:rPr>
        <w:t>Technical storage room:</w:t>
      </w:r>
    </w:p>
    <w:p w14:paraId="6BCA9080" w14:textId="77777777" w:rsidR="00682091" w:rsidRPr="00D420EA" w:rsidRDefault="00682091" w:rsidP="00476F96">
      <w:pPr>
        <w:pStyle w:val="Bullets"/>
        <w:numPr>
          <w:ilvl w:val="1"/>
          <w:numId w:val="31"/>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light point above the door (operated by 1 push button)</w:t>
      </w:r>
    </w:p>
    <w:p w14:paraId="55167AE1" w14:textId="77777777" w:rsidR="00682091" w:rsidRPr="00D420EA" w:rsidRDefault="00682091" w:rsidP="00476F96">
      <w:pPr>
        <w:pStyle w:val="Bullets"/>
        <w:numPr>
          <w:ilvl w:val="1"/>
          <w:numId w:val="31"/>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single socket</w:t>
      </w:r>
    </w:p>
    <w:p w14:paraId="5A74F7A8" w14:textId="77777777" w:rsidR="00682091" w:rsidRPr="00D420EA" w:rsidRDefault="00682091" w:rsidP="00476F96">
      <w:pPr>
        <w:pStyle w:val="Bullets"/>
        <w:numPr>
          <w:ilvl w:val="1"/>
          <w:numId w:val="31"/>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double socket for the washing machine and tumble dryer</w:t>
      </w:r>
    </w:p>
    <w:p w14:paraId="544DD3C7" w14:textId="77777777" w:rsidR="00682091" w:rsidRPr="00D420EA" w:rsidRDefault="00682091" w:rsidP="00476F96">
      <w:pPr>
        <w:pStyle w:val="Bullets"/>
        <w:numPr>
          <w:ilvl w:val="1"/>
          <w:numId w:val="31"/>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power supply for the heating</w:t>
      </w:r>
    </w:p>
    <w:p w14:paraId="48C25AC6" w14:textId="77777777" w:rsidR="00682091" w:rsidRPr="00D420EA" w:rsidRDefault="00682091" w:rsidP="00476F96">
      <w:pPr>
        <w:pStyle w:val="Bullets"/>
        <w:numPr>
          <w:ilvl w:val="1"/>
          <w:numId w:val="31"/>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power supply for the ventilation unit</w:t>
      </w:r>
    </w:p>
    <w:p w14:paraId="632143D5" w14:textId="77777777" w:rsidR="00682091" w:rsidRPr="00D420EA" w:rsidRDefault="00682091" w:rsidP="00476F96">
      <w:pPr>
        <w:pStyle w:val="Bullets"/>
        <w:numPr>
          <w:ilvl w:val="1"/>
          <w:numId w:val="31"/>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electricity fuse box and data connection point (coax and UTP)</w:t>
      </w:r>
    </w:p>
    <w:p w14:paraId="0E341D6C" w14:textId="77777777" w:rsidR="00682091" w:rsidRPr="00D420EA" w:rsidRDefault="00682091" w:rsidP="00476F96">
      <w:pPr>
        <w:pStyle w:val="Bullets"/>
        <w:numPr>
          <w:ilvl w:val="1"/>
          <w:numId w:val="31"/>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double socket for the power supply of the data installation(s)</w:t>
      </w:r>
    </w:p>
    <w:p w14:paraId="00595FF3" w14:textId="77777777" w:rsidR="00682091" w:rsidRPr="00D420EA" w:rsidRDefault="00682091" w:rsidP="00476F96">
      <w:pPr>
        <w:pStyle w:val="Bullets"/>
        <w:numPr>
          <w:ilvl w:val="0"/>
          <w:numId w:val="26"/>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Non-technical storage room (if applicable):</w:t>
      </w:r>
    </w:p>
    <w:p w14:paraId="7FC2AB17" w14:textId="77777777" w:rsidR="00682091" w:rsidRPr="00D420EA" w:rsidRDefault="00682091" w:rsidP="00476F96">
      <w:pPr>
        <w:pStyle w:val="Bullets"/>
        <w:numPr>
          <w:ilvl w:val="1"/>
          <w:numId w:val="32"/>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central light point (operated by 1 push button)</w:t>
      </w:r>
    </w:p>
    <w:p w14:paraId="6A2A8BF0" w14:textId="77777777" w:rsidR="00682091" w:rsidRPr="00D420EA" w:rsidRDefault="00682091" w:rsidP="00476F96">
      <w:pPr>
        <w:pStyle w:val="Bullets"/>
        <w:numPr>
          <w:ilvl w:val="1"/>
          <w:numId w:val="32"/>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single socket</w:t>
      </w:r>
    </w:p>
    <w:bookmarkEnd w:id="110"/>
    <w:p w14:paraId="7D4764B4" w14:textId="77777777" w:rsidR="00682091" w:rsidRPr="00D420EA"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 xml:space="preserve">Guest toilet(s):  </w:t>
      </w:r>
    </w:p>
    <w:p w14:paraId="36EF4A86"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1 central light point (operated by 1 push button)</w:t>
      </w:r>
    </w:p>
    <w:p w14:paraId="150AB759" w14:textId="77777777" w:rsidR="00682091" w:rsidRPr="00D420EA"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 xml:space="preserve">Bath and shower room(s):   </w:t>
      </w:r>
    </w:p>
    <w:p w14:paraId="57287B71"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1 central light point (operated by 1 push button)</w:t>
      </w:r>
    </w:p>
    <w:p w14:paraId="47147B09" w14:textId="77777777" w:rsidR="00682091" w:rsidRPr="00D420EA" w:rsidRDefault="00682091" w:rsidP="00476F96">
      <w:pPr>
        <w:pStyle w:val="Bullets"/>
        <w:numPr>
          <w:ilvl w:val="1"/>
          <w:numId w:val="26"/>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light point above the mirror (operated by 1 switch)</w:t>
      </w:r>
    </w:p>
    <w:p w14:paraId="77C0F211" w14:textId="77777777" w:rsidR="00682091" w:rsidRPr="00D420EA" w:rsidRDefault="00682091" w:rsidP="00476F96">
      <w:pPr>
        <w:pStyle w:val="Bullets"/>
        <w:numPr>
          <w:ilvl w:val="1"/>
          <w:numId w:val="26"/>
        </w:numPr>
        <w:spacing w:line="22" w:lineRule="atLeast"/>
        <w:rPr>
          <w:rFonts w:ascii="Josefin Sans" w:hAnsi="Josefin Sans"/>
          <w:i/>
          <w:iCs/>
          <w:color w:val="262626" w:themeColor="text1" w:themeTint="D9"/>
          <w:sz w:val="20"/>
          <w:szCs w:val="20"/>
          <w:lang w:val="en-GB"/>
        </w:rPr>
      </w:pPr>
      <w:r w:rsidRPr="00D420EA">
        <w:rPr>
          <w:rFonts w:ascii="Josefin Sans" w:hAnsi="Josefin Sans"/>
          <w:i/>
          <w:iCs/>
          <w:color w:val="000000" w:themeColor="text1"/>
          <w:sz w:val="20"/>
          <w:szCs w:val="20"/>
          <w:lang w:val="en-GB"/>
        </w:rPr>
        <w:t xml:space="preserve">For a single washbasin: 1 single power point (decentralised) </w:t>
      </w:r>
    </w:p>
    <w:p w14:paraId="4013624C" w14:textId="77777777" w:rsidR="00682091" w:rsidRPr="00D420EA" w:rsidRDefault="00682091" w:rsidP="00476F96">
      <w:pPr>
        <w:pStyle w:val="Bullets"/>
        <w:numPr>
          <w:ilvl w:val="1"/>
          <w:numId w:val="26"/>
        </w:numPr>
        <w:spacing w:line="22" w:lineRule="atLeast"/>
        <w:rPr>
          <w:rFonts w:ascii="Josefin Sans" w:hAnsi="Josefin Sans"/>
          <w:i/>
          <w:iCs/>
          <w:color w:val="262626" w:themeColor="text1" w:themeTint="D9"/>
          <w:sz w:val="20"/>
          <w:szCs w:val="20"/>
          <w:lang w:val="en-GB"/>
        </w:rPr>
      </w:pPr>
      <w:r w:rsidRPr="00D420EA">
        <w:rPr>
          <w:rFonts w:ascii="Josefin Sans" w:hAnsi="Josefin Sans"/>
          <w:i/>
          <w:iCs/>
          <w:color w:val="000000" w:themeColor="text1"/>
          <w:sz w:val="20"/>
          <w:szCs w:val="20"/>
          <w:lang w:val="en-GB"/>
        </w:rPr>
        <w:t xml:space="preserve">For a double washbasin: 1 double socket (central) </w:t>
      </w:r>
    </w:p>
    <w:p w14:paraId="42AEDBA5" w14:textId="77777777" w:rsidR="00682091" w:rsidRPr="00D420EA" w:rsidRDefault="00682091" w:rsidP="00682091">
      <w:pPr>
        <w:pStyle w:val="Bullets"/>
        <w:numPr>
          <w:ilvl w:val="0"/>
          <w:numId w:val="9"/>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Bedroom(s) with double bed</w:t>
      </w:r>
    </w:p>
    <w:p w14:paraId="492D2135"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1 central light point (operated by 2 push buttons)</w:t>
      </w:r>
    </w:p>
    <w:p w14:paraId="635FC70B" w14:textId="77777777" w:rsidR="00682091" w:rsidRPr="00D420EA" w:rsidRDefault="00682091" w:rsidP="00476F96">
      <w:pPr>
        <w:pStyle w:val="Bullets"/>
        <w:numPr>
          <w:ilvl w:val="1"/>
          <w:numId w:val="26"/>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2 single sockets</w:t>
      </w:r>
    </w:p>
    <w:p w14:paraId="6C63D433" w14:textId="77777777" w:rsidR="00682091" w:rsidRPr="00D420EA" w:rsidRDefault="00682091" w:rsidP="00476F96">
      <w:pPr>
        <w:pStyle w:val="Bullets"/>
        <w:numPr>
          <w:ilvl w:val="1"/>
          <w:numId w:val="26"/>
        </w:numPr>
        <w:spacing w:line="22" w:lineRule="atLeast"/>
        <w:rPr>
          <w:rFonts w:ascii="Josefin Sans" w:eastAsia="Calibri Light" w:hAnsi="Josefin Sans" w:cs="Calibri Light"/>
          <w:color w:val="262626" w:themeColor="text1" w:themeTint="D9"/>
          <w:sz w:val="20"/>
          <w:szCs w:val="20"/>
          <w:lang w:val="en-GB"/>
        </w:rPr>
      </w:pPr>
      <w:r w:rsidRPr="00D420EA">
        <w:rPr>
          <w:rFonts w:ascii="Josefin Sans" w:hAnsi="Josefin Sans"/>
          <w:color w:val="000000" w:themeColor="text1"/>
          <w:sz w:val="20"/>
          <w:szCs w:val="20"/>
          <w:lang w:val="en-GB"/>
        </w:rPr>
        <w:t>1 double socket</w:t>
      </w:r>
    </w:p>
    <w:p w14:paraId="4CD0953F" w14:textId="68A5AEC7" w:rsidR="00682091" w:rsidRPr="00D420EA" w:rsidRDefault="00682091" w:rsidP="00476F96">
      <w:pPr>
        <w:pStyle w:val="Bullets"/>
        <w:numPr>
          <w:ilvl w:val="1"/>
          <w:numId w:val="26"/>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connection for telephone/data (UTP)</w:t>
      </w:r>
    </w:p>
    <w:p w14:paraId="78FA814D" w14:textId="77777777" w:rsidR="00682091" w:rsidRPr="00D420EA" w:rsidRDefault="00682091" w:rsidP="00476F96">
      <w:pPr>
        <w:pStyle w:val="Bullets"/>
        <w:numPr>
          <w:ilvl w:val="1"/>
          <w:numId w:val="26"/>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connection for distribution (Coax)</w:t>
      </w:r>
    </w:p>
    <w:p w14:paraId="3D3F6AFF" w14:textId="77777777" w:rsidR="00682091" w:rsidRPr="00D420EA"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Bedroom(s) with single bed and desk(s):</w:t>
      </w:r>
    </w:p>
    <w:p w14:paraId="44F89493"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1 central light point (operated by 1 push button)</w:t>
      </w:r>
    </w:p>
    <w:p w14:paraId="0F68A060"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2 single sockets</w:t>
      </w:r>
    </w:p>
    <w:p w14:paraId="3BDD359A"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1 double socket</w:t>
      </w:r>
    </w:p>
    <w:p w14:paraId="305E2DA9" w14:textId="77777777" w:rsidR="00682091" w:rsidRPr="00D420EA" w:rsidRDefault="00682091" w:rsidP="00682091">
      <w:pPr>
        <w:pStyle w:val="Bullets"/>
        <w:numPr>
          <w:ilvl w:val="0"/>
          <w:numId w:val="9"/>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Night hall (not applicable if this is the same room as the entrance hall):</w:t>
      </w:r>
    </w:p>
    <w:p w14:paraId="280A88A2"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1 central light point (operated by 2 push buttons)</w:t>
      </w:r>
    </w:p>
    <w:p w14:paraId="37287955" w14:textId="77777777" w:rsidR="00682091" w:rsidRPr="00D420EA" w:rsidRDefault="00682091" w:rsidP="00476F96">
      <w:pPr>
        <w:pStyle w:val="Bullets"/>
        <w:numPr>
          <w:ilvl w:val="1"/>
          <w:numId w:val="26"/>
        </w:numPr>
        <w:spacing w:line="22" w:lineRule="atLeast"/>
        <w:rPr>
          <w:rFonts w:ascii="Josefin Sans" w:eastAsia="Barlow" w:hAnsi="Josefin Sans" w:cs="Barlow"/>
          <w:color w:val="262626" w:themeColor="text1" w:themeTint="D9"/>
          <w:sz w:val="20"/>
          <w:szCs w:val="20"/>
          <w:lang w:val="en-GB"/>
        </w:rPr>
      </w:pPr>
      <w:r w:rsidRPr="00D420EA">
        <w:rPr>
          <w:rFonts w:ascii="Josefin Sans" w:hAnsi="Josefin Sans"/>
          <w:color w:val="000000" w:themeColor="text1"/>
          <w:sz w:val="20"/>
          <w:szCs w:val="20"/>
          <w:lang w:val="en-GB"/>
        </w:rPr>
        <w:t>1 single socket</w:t>
      </w:r>
    </w:p>
    <w:p w14:paraId="26C37A7C" w14:textId="77777777" w:rsidR="00682091" w:rsidRPr="00D420EA" w:rsidRDefault="00682091" w:rsidP="00682091">
      <w:pPr>
        <w:pStyle w:val="Bullets"/>
        <w:numPr>
          <w:ilvl w:val="0"/>
          <w:numId w:val="9"/>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Main terrace (not applicable to a possible second terrace)</w:t>
      </w:r>
    </w:p>
    <w:p w14:paraId="343EC143" w14:textId="77777777" w:rsidR="00682091" w:rsidRPr="00D420EA" w:rsidRDefault="00682091" w:rsidP="00476F96">
      <w:pPr>
        <w:pStyle w:val="Bullets"/>
        <w:numPr>
          <w:ilvl w:val="1"/>
          <w:numId w:val="26"/>
        </w:numPr>
        <w:spacing w:line="22" w:lineRule="atLeast"/>
        <w:rPr>
          <w:rFonts w:ascii="Josefin Sans" w:hAnsi="Josefin Sans"/>
          <w:color w:val="262626" w:themeColor="text1" w:themeTint="D9"/>
          <w:sz w:val="20"/>
          <w:szCs w:val="20"/>
          <w:lang w:val="en-GB"/>
        </w:rPr>
      </w:pPr>
      <w:r w:rsidRPr="00D420EA">
        <w:rPr>
          <w:rFonts w:ascii="Josefin Sans" w:hAnsi="Josefin Sans"/>
          <w:color w:val="000000" w:themeColor="text1"/>
          <w:sz w:val="20"/>
          <w:szCs w:val="20"/>
          <w:lang w:val="en-GB"/>
        </w:rPr>
        <w:t>1 light point with light fitting (operated by 1 push button)</w:t>
      </w:r>
    </w:p>
    <w:p w14:paraId="6688F57D" w14:textId="3C2D5DEB" w:rsidR="00682091" w:rsidRPr="00D420EA" w:rsidRDefault="00682091" w:rsidP="00476F96">
      <w:pPr>
        <w:pStyle w:val="Bullets"/>
        <w:numPr>
          <w:ilvl w:val="1"/>
          <w:numId w:val="26"/>
        </w:numPr>
        <w:spacing w:line="22" w:lineRule="atLeast"/>
        <w:rPr>
          <w:rFonts w:ascii="Josefin Sans" w:eastAsia="Calibri Light" w:hAnsi="Josefin Sans" w:cs="Calibri Light"/>
          <w:lang w:val="en-GB"/>
        </w:rPr>
      </w:pPr>
      <w:r w:rsidRPr="00D420EA">
        <w:rPr>
          <w:rFonts w:ascii="Josefin Sans" w:hAnsi="Josefin Sans"/>
          <w:color w:val="000000" w:themeColor="text1"/>
          <w:sz w:val="20"/>
          <w:szCs w:val="20"/>
          <w:lang w:val="en-GB"/>
        </w:rPr>
        <w:t>1 single, watertight surface-mounted power point.</w:t>
      </w:r>
    </w:p>
    <w:p w14:paraId="3F74AE7C" w14:textId="77777777" w:rsidR="00682091" w:rsidRPr="00D420EA" w:rsidRDefault="00682091" w:rsidP="00682091">
      <w:pPr>
        <w:pStyle w:val="Bullets"/>
        <w:spacing w:line="22" w:lineRule="atLeast"/>
        <w:ind w:left="2007"/>
        <w:rPr>
          <w:rFonts w:ascii="Josefin Sans" w:eastAsia="Calibri Light" w:hAnsi="Josefin Sans" w:cs="Calibri Light"/>
          <w:lang w:val="en-GB"/>
        </w:rPr>
      </w:pPr>
    </w:p>
    <w:p w14:paraId="1294104C" w14:textId="372EEC9F" w:rsidR="00C45757" w:rsidRPr="00D420EA" w:rsidRDefault="00C45757" w:rsidP="00C45757">
      <w:pPr>
        <w:pStyle w:val="Body"/>
        <w:rPr>
          <w:rFonts w:eastAsia="Calibri" w:cs="Arial"/>
          <w:color w:val="000000" w:themeColor="text1"/>
          <w:szCs w:val="20"/>
          <w:lang w:val="en-GB"/>
        </w:rPr>
      </w:pPr>
      <w:r w:rsidRPr="00D420EA">
        <w:rPr>
          <w:rFonts w:eastAsia="Calibri" w:cs="Arial"/>
          <w:color w:val="000000" w:themeColor="text1"/>
          <w:szCs w:val="20"/>
          <w:lang w:val="en-GB"/>
        </w:rPr>
        <w:lastRenderedPageBreak/>
        <w:t>These electrical provisions will be carried out as indicated on the final implementation plan, which will be drawn up by the engineering office techniques. When drawing up the final implementation plan for the electrical installation, the Purchaser will be consulted and will be given the opportunity to have any personal preferences incorporated into this plan. Certain modifications or additions to the technical installation may result in an additional charge to the purchase price of the apartment and will result in a customer settlement.</w:t>
      </w:r>
    </w:p>
    <w:p w14:paraId="56CB8937" w14:textId="7BB16E38" w:rsidR="00522AEC" w:rsidRPr="00D420EA" w:rsidRDefault="00522AEC" w:rsidP="002D0BDA">
      <w:pPr>
        <w:pStyle w:val="Body"/>
        <w:rPr>
          <w:lang w:val="en-GB"/>
        </w:rPr>
      </w:pPr>
    </w:p>
    <w:p w14:paraId="54AF6237" w14:textId="7CE30F9D" w:rsidR="00E72EDB" w:rsidRPr="00D420EA" w:rsidRDefault="00E0006E" w:rsidP="00D25909">
      <w:pPr>
        <w:pStyle w:val="Kop3"/>
        <w:numPr>
          <w:ilvl w:val="0"/>
          <w:numId w:val="0"/>
        </w:numPr>
        <w:rPr>
          <w:lang w:val="en-GB"/>
        </w:rPr>
      </w:pPr>
      <w:bookmarkStart w:id="111" w:name="_Toc105157068"/>
      <w:bookmarkStart w:id="112" w:name="_Toc162970700"/>
      <w:r w:rsidRPr="00D420EA">
        <w:rPr>
          <w:lang w:val="en-GB"/>
        </w:rPr>
        <w:t xml:space="preserve">3.6.2. </w:t>
      </w:r>
      <w:r w:rsidR="00522AEC" w:rsidRPr="00D420EA">
        <w:rPr>
          <w:lang w:val="en-GB"/>
        </w:rPr>
        <w:t>PV-Panel</w:t>
      </w:r>
      <w:bookmarkEnd w:id="111"/>
      <w:r w:rsidR="00C45757" w:rsidRPr="00D420EA">
        <w:rPr>
          <w:lang w:val="en-GB"/>
        </w:rPr>
        <w:t>s</w:t>
      </w:r>
      <w:bookmarkEnd w:id="112"/>
    </w:p>
    <w:p w14:paraId="42B64A7E" w14:textId="4AC2A476" w:rsidR="00100D31" w:rsidRPr="00D420EA" w:rsidRDefault="00C45757" w:rsidP="005F4BE7">
      <w:pPr>
        <w:pStyle w:val="Body"/>
        <w:rPr>
          <w:sz w:val="22"/>
          <w:lang w:val="en-GB"/>
        </w:rPr>
      </w:pPr>
      <w:r w:rsidRPr="00D420EA">
        <w:rPr>
          <w:lang w:val="en-GB"/>
        </w:rPr>
        <w:t>No</w:t>
      </w:r>
      <w:r w:rsidR="00F144E4" w:rsidRPr="00D420EA">
        <w:rPr>
          <w:lang w:val="en-GB"/>
        </w:rPr>
        <w:t xml:space="preserve"> PV-panel</w:t>
      </w:r>
      <w:r w:rsidRPr="00D420EA">
        <w:rPr>
          <w:lang w:val="en-GB"/>
        </w:rPr>
        <w:t>s are planned</w:t>
      </w:r>
      <w:r w:rsidR="00F144E4" w:rsidRPr="00D420EA">
        <w:rPr>
          <w:lang w:val="en-GB"/>
        </w:rPr>
        <w:t>.</w:t>
      </w:r>
    </w:p>
    <w:p w14:paraId="6757CA8B" w14:textId="6A9B658D" w:rsidR="00E72EDB" w:rsidRPr="00D420EA" w:rsidRDefault="00C45757" w:rsidP="001A08B7">
      <w:pPr>
        <w:pStyle w:val="Kop2"/>
        <w:rPr>
          <w:lang w:val="en-GB"/>
        </w:rPr>
      </w:pPr>
      <w:bookmarkStart w:id="113" w:name="_Toc162970701"/>
      <w:r w:rsidRPr="00D420EA">
        <w:rPr>
          <w:lang w:val="en-GB"/>
        </w:rPr>
        <w:t>Heating</w:t>
      </w:r>
      <w:bookmarkEnd w:id="113"/>
    </w:p>
    <w:p w14:paraId="7C874C8A" w14:textId="5CC7DE65" w:rsidR="00990AB1" w:rsidRPr="00D420EA" w:rsidRDefault="00990AB1" w:rsidP="00990AB1">
      <w:pPr>
        <w:pStyle w:val="Body"/>
        <w:rPr>
          <w:rFonts w:eastAsia="Calibri" w:cs="Arial"/>
          <w:color w:val="000000" w:themeColor="text1"/>
          <w:szCs w:val="20"/>
          <w:lang w:val="en-GB"/>
        </w:rPr>
      </w:pPr>
      <w:bookmarkStart w:id="114" w:name="_Toc326226303"/>
      <w:bookmarkEnd w:id="109"/>
      <w:r w:rsidRPr="00D420EA">
        <w:rPr>
          <w:rFonts w:eastAsia="Calibri" w:cs="Arial"/>
          <w:color w:val="000000" w:themeColor="text1"/>
          <w:szCs w:val="20"/>
          <w:lang w:val="en-GB"/>
        </w:rPr>
        <w:t xml:space="preserve">The installation will be carried out in accordance with the applicable European and Belgian stipulations, the regulations of the </w:t>
      </w:r>
      <w:r w:rsidR="002664C8" w:rsidRPr="00D420EA">
        <w:rPr>
          <w:rFonts w:eastAsia="Calibri" w:cs="Arial"/>
          <w:color w:val="000000" w:themeColor="text1"/>
          <w:szCs w:val="20"/>
          <w:lang w:val="en-GB"/>
        </w:rPr>
        <w:t>utility</w:t>
      </w:r>
      <w:r w:rsidRPr="00D420EA">
        <w:rPr>
          <w:rFonts w:eastAsia="Calibri" w:cs="Arial"/>
          <w:color w:val="000000" w:themeColor="text1"/>
          <w:szCs w:val="20"/>
          <w:lang w:val="en-GB"/>
        </w:rPr>
        <w:t xml:space="preserve"> compan</w:t>
      </w:r>
      <w:r w:rsidR="002664C8" w:rsidRPr="00D420EA">
        <w:rPr>
          <w:rFonts w:eastAsia="Calibri" w:cs="Arial"/>
          <w:color w:val="000000" w:themeColor="text1"/>
          <w:szCs w:val="20"/>
          <w:lang w:val="en-GB"/>
        </w:rPr>
        <w:t>ies</w:t>
      </w:r>
      <w:r w:rsidRPr="00D420EA">
        <w:rPr>
          <w:rFonts w:eastAsia="Calibri" w:cs="Arial"/>
          <w:color w:val="000000" w:themeColor="text1"/>
          <w:szCs w:val="20"/>
          <w:lang w:val="en-GB"/>
        </w:rPr>
        <w:t xml:space="preserve"> and the general regulations. The installation will be designed and dimensioned by the engineering office. The installation will be inspected by an accredited inspection body on the instructions of the Vendor.</w:t>
      </w:r>
    </w:p>
    <w:p w14:paraId="0645279E" w14:textId="569E5C8B" w:rsidR="00E72EDB" w:rsidRPr="00D420EA" w:rsidRDefault="00990AB1" w:rsidP="002D0BDA">
      <w:pPr>
        <w:pStyle w:val="Body"/>
        <w:rPr>
          <w:lang w:val="en-GB"/>
        </w:rPr>
      </w:pPr>
      <w:r w:rsidRPr="00D420EA">
        <w:rPr>
          <w:lang w:val="en-GB"/>
        </w:rPr>
        <w:t>The apartments are heated by an individual installation with an air</w:t>
      </w:r>
      <w:r w:rsidR="00696DD2" w:rsidRPr="00D420EA">
        <w:rPr>
          <w:lang w:val="en-GB"/>
        </w:rPr>
        <w:t>-</w:t>
      </w:r>
      <w:r w:rsidRPr="00D420EA">
        <w:rPr>
          <w:lang w:val="en-GB"/>
        </w:rPr>
        <w:t>water heating pump</w:t>
      </w:r>
      <w:r w:rsidR="003361C9" w:rsidRPr="00D420EA">
        <w:rPr>
          <w:lang w:val="en-GB"/>
        </w:rPr>
        <w:t xml:space="preserve"> of which the internal unit </w:t>
      </w:r>
      <w:r w:rsidR="005A391C" w:rsidRPr="00D420EA">
        <w:rPr>
          <w:lang w:val="en-GB"/>
        </w:rPr>
        <w:t>is</w:t>
      </w:r>
      <w:r w:rsidR="003361C9" w:rsidRPr="00D420EA">
        <w:rPr>
          <w:lang w:val="en-GB"/>
        </w:rPr>
        <w:t xml:space="preserve"> located </w:t>
      </w:r>
      <w:r w:rsidR="005A391C" w:rsidRPr="00D420EA">
        <w:rPr>
          <w:lang w:val="en-GB"/>
        </w:rPr>
        <w:t xml:space="preserve">in most apartments in the technical </w:t>
      </w:r>
      <w:r w:rsidR="00696DD2" w:rsidRPr="00D420EA">
        <w:rPr>
          <w:lang w:val="en-GB"/>
        </w:rPr>
        <w:t xml:space="preserve">store room. </w:t>
      </w:r>
    </w:p>
    <w:p w14:paraId="3439138B" w14:textId="77777777" w:rsidR="00C94C4A" w:rsidRPr="00D420EA" w:rsidRDefault="00C94C4A" w:rsidP="00C94C4A">
      <w:pPr>
        <w:pStyle w:val="Body"/>
        <w:rPr>
          <w:rFonts w:eastAsia="Calibri" w:cs="Arial"/>
          <w:szCs w:val="20"/>
          <w:lang w:val="en-GB"/>
        </w:rPr>
      </w:pPr>
      <w:r w:rsidRPr="00D420EA">
        <w:rPr>
          <w:rFonts w:eastAsia="Calibri" w:cs="Arial"/>
          <w:szCs w:val="20"/>
          <w:lang w:val="en-GB"/>
        </w:rPr>
        <w:t>The heating system is also responsible for the production of domestic hot water.</w:t>
      </w:r>
    </w:p>
    <w:p w14:paraId="0CAF9ABC" w14:textId="76FF6271" w:rsidR="00C94C4A" w:rsidRPr="00D420EA" w:rsidRDefault="00C94C4A" w:rsidP="00C94C4A">
      <w:pPr>
        <w:pStyle w:val="Body"/>
        <w:rPr>
          <w:rFonts w:eastAsia="Calibri" w:cs="Arial"/>
          <w:szCs w:val="20"/>
          <w:lang w:val="en-GB"/>
        </w:rPr>
      </w:pPr>
      <w:r w:rsidRPr="00D420EA">
        <w:rPr>
          <w:rFonts w:eastAsia="Calibri" w:cs="Arial"/>
          <w:szCs w:val="20"/>
          <w:lang w:val="en-GB"/>
        </w:rPr>
        <w:t>The temperature control for each apartment is set centrally via a user-friendly wall thermostat in the living area of the apartment.</w:t>
      </w:r>
    </w:p>
    <w:p w14:paraId="47CFCC9A" w14:textId="1635A782" w:rsidR="00C94C4A" w:rsidRPr="00D420EA" w:rsidRDefault="00C94C4A" w:rsidP="00C94C4A">
      <w:pPr>
        <w:pStyle w:val="Body"/>
        <w:rPr>
          <w:rFonts w:eastAsia="Calibri" w:cs="Arial"/>
          <w:szCs w:val="20"/>
          <w:lang w:val="en-GB"/>
        </w:rPr>
      </w:pPr>
      <w:r w:rsidRPr="00D420EA">
        <w:rPr>
          <w:rFonts w:eastAsia="Calibri" w:cs="Arial"/>
          <w:szCs w:val="20"/>
          <w:lang w:val="en-GB"/>
        </w:rPr>
        <w:t>The heat emission in the apartment is done by means of floor heating. In the bathroom(s) a decorative radiator is also provided. The sizing of the heat emission elements is determined by the engineering office on the basis of a detailed heat loss calculation, taking into account the temperatures to be achieved in the relevant rooms as indicated below.</w:t>
      </w:r>
    </w:p>
    <w:p w14:paraId="555C1060" w14:textId="77777777" w:rsidR="00DB0D58" w:rsidRPr="00D420EA" w:rsidRDefault="00DB0D58" w:rsidP="00DB0D58">
      <w:pPr>
        <w:pStyle w:val="Body"/>
        <w:rPr>
          <w:rFonts w:eastAsia="Calibri" w:cs="Arial"/>
          <w:szCs w:val="20"/>
          <w:lang w:val="en-GB"/>
        </w:rPr>
      </w:pPr>
      <w:bookmarkStart w:id="115" w:name="_Toc105157070"/>
      <w:r w:rsidRPr="00D420EA">
        <w:rPr>
          <w:rFonts w:eastAsia="Calibri" w:cs="Arial"/>
          <w:szCs w:val="20"/>
          <w:lang w:val="en-GB"/>
        </w:rPr>
        <w:t xml:space="preserve">At an outside temperature of minus 8 degrees Celsius, the following temperatures are guaranteed:  </w:t>
      </w:r>
    </w:p>
    <w:p w14:paraId="47ED1BD9" w14:textId="77777777" w:rsidR="00DB0D58" w:rsidRPr="00D420EA" w:rsidRDefault="00DB0D58" w:rsidP="00476F96">
      <w:pPr>
        <w:pStyle w:val="Body"/>
        <w:numPr>
          <w:ilvl w:val="0"/>
          <w:numId w:val="33"/>
        </w:numPr>
        <w:rPr>
          <w:lang w:val="en-GB"/>
        </w:rPr>
      </w:pPr>
      <w:r w:rsidRPr="00D420EA">
        <w:rPr>
          <w:rFonts w:eastAsia="Calibri" w:cs="Arial"/>
          <w:szCs w:val="20"/>
          <w:lang w:val="en-GB"/>
        </w:rPr>
        <w:t>In the living room, the kitchen and any office: 22°C</w:t>
      </w:r>
    </w:p>
    <w:p w14:paraId="6E524007" w14:textId="77777777" w:rsidR="00DB0D58" w:rsidRPr="00D420EA" w:rsidRDefault="00DB0D58" w:rsidP="00476F96">
      <w:pPr>
        <w:pStyle w:val="Body"/>
        <w:numPr>
          <w:ilvl w:val="0"/>
          <w:numId w:val="33"/>
        </w:numPr>
        <w:rPr>
          <w:rFonts w:ascii="Symbol" w:eastAsia="Symbol" w:hAnsi="Symbol" w:cs="Symbol"/>
          <w:szCs w:val="20"/>
          <w:lang w:val="en-GB"/>
        </w:rPr>
      </w:pPr>
      <w:r w:rsidRPr="00D420EA">
        <w:rPr>
          <w:rFonts w:eastAsia="Calibri" w:cs="Arial"/>
          <w:szCs w:val="20"/>
          <w:lang w:val="en-GB"/>
        </w:rPr>
        <w:t>In the bedroom(s): 18°C</w:t>
      </w:r>
    </w:p>
    <w:p w14:paraId="646F3178" w14:textId="77777777" w:rsidR="00DB0D58" w:rsidRPr="00D420EA" w:rsidRDefault="00DB0D58" w:rsidP="00476F96">
      <w:pPr>
        <w:pStyle w:val="Body"/>
        <w:numPr>
          <w:ilvl w:val="0"/>
          <w:numId w:val="33"/>
        </w:numPr>
        <w:rPr>
          <w:rFonts w:ascii="Symbol" w:eastAsia="Symbol" w:hAnsi="Symbol" w:cs="Symbol"/>
          <w:szCs w:val="20"/>
          <w:lang w:val="en-GB"/>
        </w:rPr>
      </w:pPr>
      <w:r w:rsidRPr="00D420EA">
        <w:rPr>
          <w:rFonts w:eastAsia="Calibri" w:cs="Arial"/>
          <w:szCs w:val="20"/>
          <w:lang w:val="en-GB"/>
        </w:rPr>
        <w:t>In the bath and shower room(s): 24°C</w:t>
      </w:r>
    </w:p>
    <w:p w14:paraId="62FF3007" w14:textId="3ED4BD04" w:rsidR="00E72EDB" w:rsidRPr="00D420EA" w:rsidRDefault="004A647C" w:rsidP="001A08B7">
      <w:pPr>
        <w:pStyle w:val="Kop2"/>
        <w:rPr>
          <w:lang w:val="en-GB"/>
        </w:rPr>
      </w:pPr>
      <w:bookmarkStart w:id="116" w:name="_Toc162970702"/>
      <w:r w:rsidRPr="00D420EA">
        <w:rPr>
          <w:lang w:val="en-GB"/>
        </w:rPr>
        <w:t>S</w:t>
      </w:r>
      <w:r w:rsidR="00E72EDB" w:rsidRPr="00D420EA">
        <w:rPr>
          <w:lang w:val="en-GB"/>
        </w:rPr>
        <w:t>anitar</w:t>
      </w:r>
      <w:r w:rsidR="00DB0D58" w:rsidRPr="00D420EA">
        <w:rPr>
          <w:lang w:val="en-GB"/>
        </w:rPr>
        <w:t>y</w:t>
      </w:r>
      <w:r w:rsidR="00E72EDB" w:rsidRPr="00D420EA">
        <w:rPr>
          <w:lang w:val="en-GB"/>
        </w:rPr>
        <w:t xml:space="preserve"> installati</w:t>
      </w:r>
      <w:r w:rsidR="00DB0D58" w:rsidRPr="00D420EA">
        <w:rPr>
          <w:lang w:val="en-GB"/>
        </w:rPr>
        <w:t>on</w:t>
      </w:r>
      <w:bookmarkEnd w:id="115"/>
      <w:bookmarkEnd w:id="116"/>
    </w:p>
    <w:p w14:paraId="39606039" w14:textId="3D75D655" w:rsidR="00883D70" w:rsidRPr="00D420EA" w:rsidRDefault="00883D70" w:rsidP="00883D70">
      <w:pPr>
        <w:pStyle w:val="Body"/>
        <w:rPr>
          <w:lang w:val="en-GB"/>
        </w:rPr>
      </w:pPr>
      <w:bookmarkStart w:id="117" w:name="_Hlk9368155"/>
      <w:bookmarkStart w:id="118" w:name="_Toc326226304"/>
      <w:bookmarkEnd w:id="114"/>
      <w:r w:rsidRPr="00D420EA">
        <w:rPr>
          <w:lang w:val="en-GB"/>
        </w:rPr>
        <w:t xml:space="preserve">The installation will be carried out in accordance with the current European and Belgian stipulations, the general regulations and the regulations of the water supply company. The installation will be designed and dimensioned by the engineering office. By order of the Vendor, the installation will be inspected by a recognised inspection body. </w:t>
      </w:r>
    </w:p>
    <w:p w14:paraId="41583376" w14:textId="5E59113A" w:rsidR="00883D70" w:rsidRPr="00D420EA" w:rsidRDefault="00883D70" w:rsidP="00883D70">
      <w:pPr>
        <w:pStyle w:val="Body"/>
        <w:rPr>
          <w:lang w:val="en-GB"/>
        </w:rPr>
      </w:pPr>
      <w:r w:rsidRPr="00D420EA">
        <w:rPr>
          <w:lang w:val="en-GB"/>
        </w:rPr>
        <w:t>A main connection tap is placed at the individual water meter in the meter room on the underground floor. Each apartment has a stopcock and a non-return valve in the storage room.</w:t>
      </w:r>
    </w:p>
    <w:p w14:paraId="6FBB1E04" w14:textId="75682E52" w:rsidR="00883D70" w:rsidRPr="00D420EA" w:rsidRDefault="00883D70" w:rsidP="00883D70">
      <w:pPr>
        <w:pStyle w:val="Body"/>
        <w:rPr>
          <w:lang w:val="en-GB"/>
        </w:rPr>
      </w:pPr>
      <w:r w:rsidRPr="00D420EA">
        <w:rPr>
          <w:lang w:val="en-GB"/>
        </w:rPr>
        <w:t>The drainage pipes are made of PE or PVC, according to the design of the engineering office techniques, and can withstand high temperatures. The cold and hot water pipes are made of plastic.</w:t>
      </w:r>
    </w:p>
    <w:p w14:paraId="787B6BB9" w14:textId="1EC4F617" w:rsidR="00883D70" w:rsidRPr="00D420EA" w:rsidRDefault="00883D70" w:rsidP="00883D70">
      <w:pPr>
        <w:pStyle w:val="Body"/>
        <w:rPr>
          <w:lang w:val="en-GB"/>
        </w:rPr>
      </w:pPr>
      <w:r w:rsidRPr="00D420EA">
        <w:rPr>
          <w:lang w:val="en-GB"/>
        </w:rPr>
        <w:t>In the storage room of the apartment there is a water connection and drain for the washing machine. The drying cabinet has to work with internal condensation and can also be connected to the drain of the washing machine.</w:t>
      </w:r>
    </w:p>
    <w:p w14:paraId="1229D6F4" w14:textId="1CD53D95" w:rsidR="003866B6" w:rsidRPr="00D420EA" w:rsidRDefault="00883D70" w:rsidP="00883D70">
      <w:pPr>
        <w:pStyle w:val="Body"/>
        <w:rPr>
          <w:lang w:val="en-GB"/>
        </w:rPr>
      </w:pPr>
      <w:r w:rsidRPr="00D420EA">
        <w:rPr>
          <w:lang w:val="en-GB"/>
        </w:rPr>
        <w:lastRenderedPageBreak/>
        <w:t xml:space="preserve">For a detailed description of the sanitary appliances and the tap work, please refer to article </w:t>
      </w:r>
      <w:r w:rsidR="00F02380" w:rsidRPr="00D420EA">
        <w:rPr>
          <w:lang w:val="en-GB"/>
        </w:rPr>
        <w:t>3</w:t>
      </w:r>
      <w:r w:rsidR="00960BF4" w:rsidRPr="00D420EA">
        <w:rPr>
          <w:lang w:val="en-GB"/>
        </w:rPr>
        <w:t>.5</w:t>
      </w:r>
      <w:r w:rsidRPr="00D420EA">
        <w:rPr>
          <w:lang w:val="en-GB"/>
        </w:rPr>
        <w:t xml:space="preserve"> Bathroom and sanitary appliances</w:t>
      </w:r>
    </w:p>
    <w:p w14:paraId="1D9DE752" w14:textId="3F2CC934" w:rsidR="00E72EDB" w:rsidRPr="00D420EA" w:rsidRDefault="00037F90" w:rsidP="001A08B7">
      <w:pPr>
        <w:pStyle w:val="Kop2"/>
        <w:rPr>
          <w:lang w:val="en-GB"/>
        </w:rPr>
      </w:pPr>
      <w:bookmarkStart w:id="119" w:name="_Toc105157071"/>
      <w:bookmarkStart w:id="120" w:name="_Toc162970703"/>
      <w:r w:rsidRPr="00D420EA">
        <w:rPr>
          <w:lang w:val="en-GB"/>
        </w:rPr>
        <w:t>V</w:t>
      </w:r>
      <w:r w:rsidR="00E72EDB" w:rsidRPr="00D420EA">
        <w:rPr>
          <w:lang w:val="en-GB"/>
        </w:rPr>
        <w:t>entilati</w:t>
      </w:r>
      <w:bookmarkEnd w:id="119"/>
      <w:r w:rsidR="00883D70" w:rsidRPr="00D420EA">
        <w:rPr>
          <w:lang w:val="en-GB"/>
        </w:rPr>
        <w:t>on</w:t>
      </w:r>
      <w:bookmarkEnd w:id="120"/>
    </w:p>
    <w:p w14:paraId="42870EE2" w14:textId="7813081B" w:rsidR="00AF541D" w:rsidRPr="00D420EA" w:rsidRDefault="00FD54D5" w:rsidP="00AF541D">
      <w:pPr>
        <w:pStyle w:val="Body"/>
        <w:rPr>
          <w:rFonts w:eastAsia="Calibri" w:cs="Arial"/>
          <w:szCs w:val="20"/>
          <w:lang w:val="en-GB"/>
        </w:rPr>
      </w:pPr>
      <w:bookmarkStart w:id="121" w:name="_Toc326226305"/>
      <w:bookmarkEnd w:id="117"/>
      <w:bookmarkEnd w:id="118"/>
      <w:r w:rsidRPr="00D420EA">
        <w:rPr>
          <w:rFonts w:eastAsia="Calibri" w:cs="Arial"/>
          <w:szCs w:val="20"/>
          <w:lang w:val="en-GB"/>
        </w:rPr>
        <w:t xml:space="preserve">Each </w:t>
      </w:r>
      <w:r w:rsidR="00965822" w:rsidRPr="00D420EA">
        <w:rPr>
          <w:rFonts w:eastAsia="Calibri" w:cs="Arial"/>
          <w:szCs w:val="20"/>
          <w:lang w:val="en-GB"/>
        </w:rPr>
        <w:t>apartment</w:t>
      </w:r>
      <w:r w:rsidRPr="00D420EA">
        <w:rPr>
          <w:rFonts w:eastAsia="Calibri" w:cs="Arial"/>
          <w:szCs w:val="20"/>
          <w:lang w:val="en-GB"/>
        </w:rPr>
        <w:t xml:space="preserve"> will be equipped with an individual balance ventilation unit (type D). The ventilation unit will be placed in the storage room, entrance hall or bathroom of the apartment and is </w:t>
      </w:r>
      <w:r w:rsidR="001D76CA" w:rsidRPr="00D420EA">
        <w:rPr>
          <w:rFonts w:eastAsia="Calibri" w:cs="Arial"/>
          <w:szCs w:val="20"/>
          <w:lang w:val="en-GB"/>
        </w:rPr>
        <w:t>equipped with the necessary air filters.</w:t>
      </w:r>
      <w:r w:rsidR="00E72EDB" w:rsidRPr="00D420EA">
        <w:rPr>
          <w:lang w:val="en-GB"/>
        </w:rPr>
        <w:t xml:space="preserve"> </w:t>
      </w:r>
      <w:r w:rsidR="00AF541D" w:rsidRPr="00D420EA">
        <w:rPr>
          <w:rFonts w:eastAsia="Calibri" w:cs="Arial"/>
          <w:szCs w:val="20"/>
          <w:lang w:val="en-GB"/>
        </w:rPr>
        <w:t xml:space="preserve">. This unit extracts the air from the wet areas (bath and shower room(s), toilet(s) and kitchen) via ventilation channels and blows in fresh air via wall or ceiling grilles into the living and sleeping areas of the </w:t>
      </w:r>
      <w:r w:rsidR="00965822" w:rsidRPr="00D420EA">
        <w:rPr>
          <w:rFonts w:eastAsia="Calibri" w:cs="Arial"/>
          <w:szCs w:val="20"/>
          <w:lang w:val="en-GB"/>
        </w:rPr>
        <w:t>apartment</w:t>
      </w:r>
      <w:r w:rsidR="00AF541D" w:rsidRPr="00D420EA">
        <w:rPr>
          <w:rFonts w:eastAsia="Calibri" w:cs="Arial"/>
          <w:szCs w:val="20"/>
          <w:lang w:val="en-GB"/>
        </w:rPr>
        <w:t>.</w:t>
      </w:r>
    </w:p>
    <w:p w14:paraId="5252D7AE" w14:textId="77777777" w:rsidR="00AF541D" w:rsidRPr="00D420EA" w:rsidRDefault="00AF541D" w:rsidP="00AF541D">
      <w:pPr>
        <w:pStyle w:val="Body"/>
        <w:rPr>
          <w:rFonts w:eastAsia="Calibri" w:cs="Arial"/>
          <w:szCs w:val="20"/>
          <w:lang w:val="en-GB"/>
        </w:rPr>
      </w:pPr>
      <w:r w:rsidRPr="00D420EA">
        <w:rPr>
          <w:rFonts w:eastAsia="Calibri" w:cs="Arial"/>
          <w:szCs w:val="20"/>
          <w:lang w:val="en-GB"/>
        </w:rPr>
        <w:t>The position of the supply and exhaust points and their respective flow rates are determined by the engineering office in function of the size of the rooms to be ventilated. Precautions are taken to keep the noise of the fans and the noise of air movement to a minimum.</w:t>
      </w:r>
    </w:p>
    <w:p w14:paraId="4F291769" w14:textId="77777777" w:rsidR="00AF541D" w:rsidRPr="00D420EA" w:rsidRDefault="00AF541D" w:rsidP="00AF541D">
      <w:pPr>
        <w:pStyle w:val="Body"/>
        <w:rPr>
          <w:rFonts w:eastAsia="Calibri" w:cs="Arial"/>
          <w:szCs w:val="20"/>
          <w:lang w:val="en-GB"/>
        </w:rPr>
      </w:pPr>
      <w:r w:rsidRPr="00D420EA">
        <w:rPr>
          <w:rFonts w:eastAsia="Calibri" w:cs="Arial"/>
          <w:szCs w:val="20"/>
          <w:lang w:val="en-GB"/>
        </w:rPr>
        <w:t>In the kitchen, a recirculating cooker hood with an air filtration module is provided so as not to disturb the balance ventilation. This technique is energy-saving because no warm air is discharged to the outside via the cooker hood.</w:t>
      </w:r>
    </w:p>
    <w:p w14:paraId="1B5EF0A7" w14:textId="50997846" w:rsidR="003866B6" w:rsidRPr="001B7A78" w:rsidRDefault="00AF541D" w:rsidP="00AF541D">
      <w:pPr>
        <w:pStyle w:val="Body"/>
        <w:rPr>
          <w:rFonts w:eastAsia="Calibri" w:cs="Arial"/>
          <w:szCs w:val="20"/>
          <w:lang w:val="en-GB"/>
        </w:rPr>
      </w:pPr>
      <w:r w:rsidRPr="00D420EA">
        <w:rPr>
          <w:rFonts w:eastAsia="Calibri" w:cs="Arial"/>
          <w:szCs w:val="20"/>
          <w:lang w:val="en-GB"/>
        </w:rPr>
        <w:t>The dryer cabinet must work with internal condensation. It is not allowed to connect dryer cabinets with air exhaust.</w:t>
      </w:r>
    </w:p>
    <w:p w14:paraId="6F07BC85" w14:textId="79EAD065" w:rsidR="00E72EDB" w:rsidRPr="00D420EA" w:rsidRDefault="0068368D" w:rsidP="001A08B7">
      <w:pPr>
        <w:pStyle w:val="Kop2"/>
        <w:rPr>
          <w:lang w:val="en-GB"/>
        </w:rPr>
      </w:pPr>
      <w:bookmarkStart w:id="122" w:name="_Toc105157072"/>
      <w:bookmarkStart w:id="123" w:name="_Toc162970704"/>
      <w:r w:rsidRPr="00D420EA">
        <w:rPr>
          <w:lang w:val="en-GB"/>
        </w:rPr>
        <w:t xml:space="preserve">Underground car park </w:t>
      </w:r>
      <w:r w:rsidRPr="001B7A78">
        <w:rPr>
          <w:sz w:val="20"/>
          <w:szCs w:val="20"/>
          <w:lang w:val="en-GB"/>
        </w:rPr>
        <w:t>(if applicable</w:t>
      </w:r>
      <w:r w:rsidR="00E72EDB" w:rsidRPr="001B7A78">
        <w:rPr>
          <w:sz w:val="20"/>
          <w:szCs w:val="20"/>
          <w:lang w:val="en-GB"/>
        </w:rPr>
        <w:t>)</w:t>
      </w:r>
      <w:bookmarkEnd w:id="122"/>
      <w:bookmarkEnd w:id="123"/>
    </w:p>
    <w:p w14:paraId="16D82AC9" w14:textId="70C6A5DD" w:rsidR="00E72EDB" w:rsidRPr="00D420EA" w:rsidRDefault="00FA27A6" w:rsidP="002D0BDA">
      <w:pPr>
        <w:pStyle w:val="Body"/>
        <w:rPr>
          <w:lang w:val="en-GB"/>
        </w:rPr>
      </w:pPr>
      <w:bookmarkStart w:id="124" w:name="_Toc530066711"/>
      <w:bookmarkEnd w:id="121"/>
      <w:r w:rsidRPr="00D420EA">
        <w:rPr>
          <w:lang w:val="en-GB"/>
        </w:rPr>
        <w:t xml:space="preserve">The finishing of the car parking spaces is similar to the finishing of the other spaces in the underground storey (polished concrete floor, visible brickwork and concrete structure), as described under article 4 </w:t>
      </w:r>
      <w:r w:rsidRPr="00D420EA">
        <w:rPr>
          <w:lang w:val="en-GB"/>
        </w:rPr>
        <w:fldChar w:fldCharType="begin"/>
      </w:r>
      <w:r w:rsidRPr="00D420EA">
        <w:rPr>
          <w:lang w:val="en-GB"/>
        </w:rPr>
        <w:instrText xml:space="preserve"> REF _Ref79416212 \h  \* MERGEFORMAT </w:instrText>
      </w:r>
      <w:r w:rsidRPr="00D420EA">
        <w:rPr>
          <w:lang w:val="en-GB"/>
        </w:rPr>
      </w:r>
      <w:r w:rsidRPr="00D420EA">
        <w:rPr>
          <w:lang w:val="en-GB"/>
        </w:rPr>
        <w:fldChar w:fldCharType="separate"/>
      </w:r>
      <w:r w:rsidRPr="00D420EA">
        <w:rPr>
          <w:lang w:val="en-GB"/>
        </w:rPr>
        <w:t>Finishing of the common areas</w:t>
      </w:r>
      <w:r w:rsidRPr="00D420EA">
        <w:rPr>
          <w:lang w:val="en-GB"/>
        </w:rPr>
        <w:fldChar w:fldCharType="end"/>
      </w:r>
      <w:r w:rsidRPr="00D420EA">
        <w:rPr>
          <w:lang w:val="en-GB"/>
        </w:rPr>
        <w:t>. The pitches will be marked out and numbered. For the disabled parking spaces, the design imposed within the framework of the accessibility standards will be respected.</w:t>
      </w:r>
    </w:p>
    <w:p w14:paraId="7DEE2D38" w14:textId="4C1F7FFB" w:rsidR="00E72EDB" w:rsidRPr="00D420EA" w:rsidRDefault="00FA27A6" w:rsidP="002D0BDA">
      <w:pPr>
        <w:pStyle w:val="Body"/>
        <w:rPr>
          <w:lang w:val="en-GB" w:eastAsia="nl-NL"/>
        </w:rPr>
      </w:pPr>
      <w:r w:rsidRPr="00D420EA">
        <w:rPr>
          <w:lang w:val="en-GB"/>
        </w:rPr>
        <w:t xml:space="preserve">The underground car park will be closed with an electric sliding </w:t>
      </w:r>
      <w:r w:rsidR="00AA34A4" w:rsidRPr="00D420EA">
        <w:rPr>
          <w:lang w:val="en-GB"/>
        </w:rPr>
        <w:t>gate</w:t>
      </w:r>
      <w:r w:rsidR="00880764" w:rsidRPr="00D420EA">
        <w:rPr>
          <w:lang w:val="en-GB"/>
        </w:rPr>
        <w:t xml:space="preserve"> which gives access to the car lift. In </w:t>
      </w:r>
      <w:r w:rsidR="00AA34A4" w:rsidRPr="00D420EA">
        <w:rPr>
          <w:lang w:val="en-GB"/>
        </w:rPr>
        <w:t xml:space="preserve">the event of a power cut, the gate can be unlocked manually. </w:t>
      </w:r>
    </w:p>
    <w:p w14:paraId="77A9EBC4" w14:textId="06F9D658" w:rsidR="00AF71FE" w:rsidRPr="00D420EA" w:rsidRDefault="00E72EDB" w:rsidP="00484F27">
      <w:pPr>
        <w:pStyle w:val="Body"/>
        <w:rPr>
          <w:lang w:val="en-GB"/>
        </w:rPr>
      </w:pPr>
      <w:r w:rsidRPr="00D420EA">
        <w:rPr>
          <w:lang w:val="en-GB"/>
        </w:rPr>
        <w:t>E</w:t>
      </w:r>
      <w:r w:rsidR="00426BAC" w:rsidRPr="00D420EA">
        <w:rPr>
          <w:lang w:val="en-GB"/>
        </w:rPr>
        <w:t xml:space="preserve">ach underground car space will receive one remote control which operates the gate for the </w:t>
      </w:r>
      <w:r w:rsidR="00484F27" w:rsidRPr="00D420EA">
        <w:rPr>
          <w:lang w:val="en-GB"/>
        </w:rPr>
        <w:t>car lift</w:t>
      </w:r>
      <w:r w:rsidR="00426BAC" w:rsidRPr="00D420EA">
        <w:rPr>
          <w:lang w:val="en-GB"/>
        </w:rPr>
        <w:t>. Additional remote controls</w:t>
      </w:r>
      <w:r w:rsidR="00484F27" w:rsidRPr="00D420EA">
        <w:rPr>
          <w:lang w:val="en-GB"/>
        </w:rPr>
        <w:t xml:space="preserve"> are available as an option. </w:t>
      </w:r>
      <w:bookmarkStart w:id="125" w:name="_Toc105157073"/>
    </w:p>
    <w:p w14:paraId="2F9E9BA2" w14:textId="3AD90881" w:rsidR="001B05EE" w:rsidRPr="00D420EA" w:rsidRDefault="00E7245B" w:rsidP="00661745">
      <w:pPr>
        <w:pStyle w:val="Kop2"/>
        <w:numPr>
          <w:ilvl w:val="0"/>
          <w:numId w:val="0"/>
        </w:numPr>
        <w:rPr>
          <w:lang w:val="en-GB"/>
        </w:rPr>
      </w:pPr>
      <w:bookmarkStart w:id="126" w:name="_Toc162970705"/>
      <w:r w:rsidRPr="00D420EA">
        <w:rPr>
          <w:lang w:val="en-GB"/>
        </w:rPr>
        <w:t>3.11</w:t>
      </w:r>
      <w:r w:rsidRPr="00D420EA">
        <w:rPr>
          <w:lang w:val="en-GB"/>
        </w:rPr>
        <w:tab/>
      </w:r>
      <w:r w:rsidR="00FE4BAA" w:rsidRPr="00D420EA">
        <w:rPr>
          <w:lang w:val="en-GB"/>
        </w:rPr>
        <w:t>Above-ground car park</w:t>
      </w:r>
      <w:r w:rsidR="001B05EE" w:rsidRPr="00D420EA">
        <w:rPr>
          <w:lang w:val="en-GB"/>
        </w:rPr>
        <w:t xml:space="preserve"> </w:t>
      </w:r>
      <w:r w:rsidR="001B05EE" w:rsidRPr="001B7A78">
        <w:rPr>
          <w:sz w:val="20"/>
          <w:szCs w:val="20"/>
          <w:lang w:val="en-GB"/>
        </w:rPr>
        <w:t>(i</w:t>
      </w:r>
      <w:r w:rsidR="00FE4BAA" w:rsidRPr="001B7A78">
        <w:rPr>
          <w:sz w:val="20"/>
          <w:szCs w:val="20"/>
          <w:lang w:val="en-GB"/>
        </w:rPr>
        <w:t>f applicable)</w:t>
      </w:r>
      <w:bookmarkEnd w:id="126"/>
    </w:p>
    <w:p w14:paraId="262A7489" w14:textId="09A1B8C9" w:rsidR="00AF71FE" w:rsidRPr="00D420EA" w:rsidRDefault="00AF71FE" w:rsidP="00AF71FE">
      <w:pPr>
        <w:pStyle w:val="Body"/>
        <w:rPr>
          <w:lang w:val="en-GB"/>
        </w:rPr>
      </w:pPr>
      <w:r w:rsidRPr="00D420EA">
        <w:rPr>
          <w:lang w:val="en-GB"/>
        </w:rPr>
        <w:t>The 2 above-ground car parking spaces will be constructed in concrete clinkers. The parking spaces will be demarcated by means of lines or a contrasting material in the construction. For the disabled car parking spaces, the design imposed under accessibility standards will be respected.</w:t>
      </w:r>
    </w:p>
    <w:p w14:paraId="45C5793F" w14:textId="77777777" w:rsidR="00AF71FE" w:rsidRPr="00D420EA" w:rsidRDefault="00AF71FE" w:rsidP="00AF71FE">
      <w:pPr>
        <w:pStyle w:val="Body"/>
        <w:rPr>
          <w:lang w:val="en-GB"/>
        </w:rPr>
      </w:pPr>
      <w:r w:rsidRPr="00D420EA">
        <w:rPr>
          <w:lang w:val="en-GB"/>
        </w:rPr>
        <w:t>Each above-ground car park is provided with 1 remote control, which operates the sliding gate for the car lift. Additional remote controls are available as an option.</w:t>
      </w:r>
    </w:p>
    <w:p w14:paraId="47795E3F" w14:textId="43C938AF" w:rsidR="00D25909" w:rsidRPr="00D420EA" w:rsidRDefault="00AF71FE" w:rsidP="00AF71FE">
      <w:pPr>
        <w:pStyle w:val="Body"/>
        <w:rPr>
          <w:rFonts w:ascii="Haglueta Klaristto Serif" w:hAnsi="Haglueta Klaristto Serif"/>
          <w:color w:val="B8421F"/>
          <w:sz w:val="40"/>
          <w:highlight w:val="lightGray"/>
          <w:u w:color="052F21" w:themeColor="accent1"/>
          <w:lang w:val="en-GB"/>
        </w:rPr>
      </w:pPr>
      <w:r w:rsidRPr="00D420EA">
        <w:rPr>
          <w:lang w:val="en-GB"/>
        </w:rPr>
        <w:t>Each above-ground car park will be equipped with a charging infrastructure (open system; 22kW).</w:t>
      </w:r>
      <w:r w:rsidR="00D25909" w:rsidRPr="00D420EA">
        <w:rPr>
          <w:highlight w:val="lightGray"/>
          <w:lang w:val="en-GB"/>
        </w:rPr>
        <w:br w:type="page"/>
      </w:r>
    </w:p>
    <w:p w14:paraId="64E33CFE" w14:textId="56705879" w:rsidR="00E72EDB" w:rsidRPr="00D420EA" w:rsidRDefault="00E7245B" w:rsidP="00D25909">
      <w:pPr>
        <w:pStyle w:val="Kop2"/>
        <w:numPr>
          <w:ilvl w:val="0"/>
          <w:numId w:val="0"/>
        </w:numPr>
        <w:rPr>
          <w:lang w:val="en-GB"/>
        </w:rPr>
      </w:pPr>
      <w:bookmarkStart w:id="127" w:name="_Toc162970706"/>
      <w:r w:rsidRPr="00D420EA">
        <w:rPr>
          <w:lang w:val="en-GB"/>
        </w:rPr>
        <w:lastRenderedPageBreak/>
        <w:t>3.12</w:t>
      </w:r>
      <w:r w:rsidRPr="00D420EA">
        <w:rPr>
          <w:lang w:val="en-GB"/>
        </w:rPr>
        <w:tab/>
      </w:r>
      <w:r w:rsidR="0097176F" w:rsidRPr="00D420EA">
        <w:rPr>
          <w:lang w:val="en-GB"/>
        </w:rPr>
        <w:t>B</w:t>
      </w:r>
      <w:r w:rsidR="00FE4BAA" w:rsidRPr="00D420EA">
        <w:rPr>
          <w:lang w:val="en-GB"/>
        </w:rPr>
        <w:t xml:space="preserve">asement storerooms </w:t>
      </w:r>
      <w:r w:rsidR="00FE4BAA" w:rsidRPr="001B7A78">
        <w:rPr>
          <w:sz w:val="20"/>
          <w:szCs w:val="20"/>
          <w:lang w:val="en-GB"/>
        </w:rPr>
        <w:t>(if applicable)</w:t>
      </w:r>
      <w:bookmarkEnd w:id="125"/>
      <w:bookmarkEnd w:id="127"/>
    </w:p>
    <w:p w14:paraId="7CA7C326" w14:textId="0BF58BBD" w:rsidR="00E72EDB" w:rsidRPr="00D420EA" w:rsidRDefault="006625A5" w:rsidP="002D0BDA">
      <w:pPr>
        <w:pStyle w:val="Body"/>
        <w:rPr>
          <w:rFonts w:eastAsia="MS Mincho"/>
          <w:lang w:val="en-GB"/>
        </w:rPr>
      </w:pPr>
      <w:r w:rsidRPr="00D420EA">
        <w:rPr>
          <w:lang w:val="en-GB"/>
        </w:rPr>
        <w:t xml:space="preserve">The finishing of the storerooms is similar to the finishing level of the other rooms in the underground storey (polished concrete floor, visible brickwork and concrete structure), as described under Article </w:t>
      </w:r>
      <w:r w:rsidR="0026282B" w:rsidRPr="00D420EA">
        <w:rPr>
          <w:lang w:val="en-GB"/>
        </w:rPr>
        <w:fldChar w:fldCharType="begin"/>
      </w:r>
      <w:r w:rsidR="0026282B" w:rsidRPr="00D420EA">
        <w:rPr>
          <w:lang w:val="en-GB"/>
        </w:rPr>
        <w:instrText xml:space="preserve"> REF _Ref79416164 \w \h </w:instrText>
      </w:r>
      <w:r w:rsidR="002D0BDA" w:rsidRPr="00D420EA">
        <w:rPr>
          <w:lang w:val="en-GB"/>
        </w:rPr>
        <w:instrText xml:space="preserve"> \* MERGEFORMAT </w:instrText>
      </w:r>
      <w:r w:rsidR="0026282B" w:rsidRPr="00D420EA">
        <w:rPr>
          <w:lang w:val="en-GB"/>
        </w:rPr>
      </w:r>
      <w:r w:rsidR="0026282B" w:rsidRPr="00D420EA">
        <w:rPr>
          <w:lang w:val="en-GB"/>
        </w:rPr>
        <w:fldChar w:fldCharType="separate"/>
      </w:r>
      <w:r w:rsidR="00C92B2D" w:rsidRPr="00D420EA">
        <w:rPr>
          <w:lang w:val="en-GB"/>
        </w:rPr>
        <w:t>4</w:t>
      </w:r>
      <w:r w:rsidR="0026282B" w:rsidRPr="00D420EA">
        <w:rPr>
          <w:lang w:val="en-GB"/>
        </w:rPr>
        <w:fldChar w:fldCharType="end"/>
      </w:r>
      <w:r w:rsidR="0026282B" w:rsidRPr="00D420EA">
        <w:rPr>
          <w:lang w:val="en-GB"/>
        </w:rPr>
        <w:t xml:space="preserve"> </w:t>
      </w:r>
      <w:r w:rsidR="0026282B" w:rsidRPr="00D420EA">
        <w:rPr>
          <w:lang w:val="en-GB"/>
        </w:rPr>
        <w:fldChar w:fldCharType="begin"/>
      </w:r>
      <w:r w:rsidR="0026282B" w:rsidRPr="00D420EA">
        <w:rPr>
          <w:lang w:val="en-GB"/>
        </w:rPr>
        <w:instrText xml:space="preserve"> REF _Ref79416212 \h </w:instrText>
      </w:r>
      <w:r w:rsidR="002D0BDA" w:rsidRPr="00D420EA">
        <w:rPr>
          <w:lang w:val="en-GB"/>
        </w:rPr>
        <w:instrText xml:space="preserve"> \* MERGEFORMAT </w:instrText>
      </w:r>
      <w:r w:rsidR="0026282B" w:rsidRPr="00D420EA">
        <w:rPr>
          <w:lang w:val="en-GB"/>
        </w:rPr>
      </w:r>
      <w:r w:rsidR="0026282B" w:rsidRPr="00D420EA">
        <w:rPr>
          <w:lang w:val="en-GB"/>
        </w:rPr>
        <w:fldChar w:fldCharType="separate"/>
      </w:r>
      <w:r w:rsidRPr="00D420EA">
        <w:rPr>
          <w:lang w:val="en-GB"/>
        </w:rPr>
        <w:t>Finishing of the common are</w:t>
      </w:r>
      <w:r w:rsidR="0097176F" w:rsidRPr="00D420EA">
        <w:rPr>
          <w:lang w:val="en-GB"/>
        </w:rPr>
        <w:t>a</w:t>
      </w:r>
      <w:r w:rsidRPr="00D420EA">
        <w:rPr>
          <w:lang w:val="en-GB"/>
        </w:rPr>
        <w:t xml:space="preserve">s. For the underground </w:t>
      </w:r>
      <w:r w:rsidR="0097176F" w:rsidRPr="00D420EA">
        <w:rPr>
          <w:lang w:val="en-GB"/>
        </w:rPr>
        <w:t>storerooms</w:t>
      </w:r>
      <w:r w:rsidR="00C92B2D" w:rsidRPr="00D420EA">
        <w:rPr>
          <w:lang w:val="en-GB"/>
        </w:rPr>
        <w:t xml:space="preserve"> </w:t>
      </w:r>
      <w:r w:rsidR="0097176F" w:rsidRPr="00D420EA">
        <w:rPr>
          <w:lang w:val="en-GB"/>
        </w:rPr>
        <w:t xml:space="preserve">of the existing building the existing structure is renovated. </w:t>
      </w:r>
      <w:r w:rsidR="0026282B" w:rsidRPr="00D420EA">
        <w:rPr>
          <w:lang w:val="en-GB"/>
        </w:rPr>
        <w:fldChar w:fldCharType="end"/>
      </w:r>
      <w:r w:rsidR="005537AC" w:rsidRPr="00D420EA">
        <w:rPr>
          <w:lang w:val="en-GB"/>
        </w:rPr>
        <w:t xml:space="preserve"> </w:t>
      </w:r>
    </w:p>
    <w:p w14:paraId="488FC0E6" w14:textId="77777777" w:rsidR="00816893" w:rsidRPr="00D420EA" w:rsidRDefault="00816893" w:rsidP="00816893">
      <w:pPr>
        <w:pStyle w:val="Body"/>
        <w:rPr>
          <w:lang w:val="en-GB"/>
        </w:rPr>
      </w:pPr>
      <w:r w:rsidRPr="00D420EA">
        <w:rPr>
          <w:lang w:val="en-GB"/>
        </w:rPr>
        <w:t xml:space="preserve">The interior door of the individual cellar storage room is a standard flat painting door and is hung on a wooden or metal door frame to be painted with 3 hinges. </w:t>
      </w:r>
    </w:p>
    <w:p w14:paraId="363A5E51" w14:textId="4DE81FA1" w:rsidR="00E72EDB" w:rsidRPr="00D420EA" w:rsidRDefault="00816893" w:rsidP="00816893">
      <w:pPr>
        <w:pStyle w:val="Body"/>
        <w:rPr>
          <w:lang w:val="en-GB"/>
        </w:rPr>
      </w:pPr>
      <w:r w:rsidRPr="00D420EA">
        <w:rPr>
          <w:lang w:val="en-GB"/>
        </w:rPr>
        <w:t>The electrical equipment consists of a central light point operated by a motion detector</w:t>
      </w:r>
      <w:r w:rsidR="00416B9F" w:rsidRPr="00D420EA">
        <w:rPr>
          <w:lang w:val="en-GB"/>
        </w:rPr>
        <w:t>.</w:t>
      </w:r>
      <w:bookmarkEnd w:id="124"/>
    </w:p>
    <w:p w14:paraId="034BD884" w14:textId="60DDC738" w:rsidR="00FB5F3B" w:rsidRPr="00D420EA" w:rsidRDefault="00FE4BAA" w:rsidP="00476F96">
      <w:pPr>
        <w:pStyle w:val="Kop2"/>
        <w:numPr>
          <w:ilvl w:val="1"/>
          <w:numId w:val="34"/>
        </w:numPr>
        <w:rPr>
          <w:lang w:val="en-GB"/>
        </w:rPr>
      </w:pPr>
      <w:bookmarkStart w:id="128" w:name="_Toc162970707"/>
      <w:r w:rsidRPr="00D420EA">
        <w:rPr>
          <w:lang w:val="en-GB"/>
        </w:rPr>
        <w:t>Above-ground store</w:t>
      </w:r>
      <w:r w:rsidR="00E42DCB" w:rsidRPr="00D420EA">
        <w:rPr>
          <w:lang w:val="en-GB"/>
        </w:rPr>
        <w:t>rooms</w:t>
      </w:r>
      <w:r w:rsidR="00FB5F3B" w:rsidRPr="00D420EA">
        <w:rPr>
          <w:lang w:val="en-GB"/>
        </w:rPr>
        <w:t xml:space="preserve"> </w:t>
      </w:r>
      <w:r w:rsidR="00FB5F3B" w:rsidRPr="001B7A78">
        <w:rPr>
          <w:sz w:val="20"/>
          <w:szCs w:val="20"/>
          <w:lang w:val="en-GB"/>
        </w:rPr>
        <w:t>(i</w:t>
      </w:r>
      <w:r w:rsidR="00E42DCB" w:rsidRPr="001B7A78">
        <w:rPr>
          <w:sz w:val="20"/>
          <w:szCs w:val="20"/>
          <w:lang w:val="en-GB"/>
        </w:rPr>
        <w:t>f applicable</w:t>
      </w:r>
      <w:r w:rsidR="00FB5F3B" w:rsidRPr="001B7A78">
        <w:rPr>
          <w:sz w:val="20"/>
          <w:szCs w:val="20"/>
          <w:lang w:val="en-GB"/>
        </w:rPr>
        <w:t>)</w:t>
      </w:r>
      <w:bookmarkEnd w:id="128"/>
    </w:p>
    <w:p w14:paraId="360BE436" w14:textId="32F9CD75" w:rsidR="00664B4B" w:rsidRPr="00D420EA" w:rsidRDefault="00664B4B" w:rsidP="00664B4B">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internal door of the individual basement storeroom is a standard </w:t>
      </w:r>
      <w:r w:rsidR="006F3220" w:rsidRPr="00D420EA">
        <w:rPr>
          <w:rFonts w:eastAsia="Calibri" w:cs="Arial"/>
          <w:color w:val="000000" w:themeColor="text1"/>
          <w:szCs w:val="20"/>
          <w:lang w:val="en-GB"/>
        </w:rPr>
        <w:t>flat</w:t>
      </w:r>
      <w:r w:rsidRPr="00D420EA">
        <w:rPr>
          <w:rFonts w:eastAsia="Calibri" w:cs="Arial"/>
          <w:color w:val="000000" w:themeColor="text1"/>
          <w:szCs w:val="20"/>
          <w:lang w:val="en-GB"/>
        </w:rPr>
        <w:t xml:space="preserve"> door and is hung on a wooden or metal door frame to be painted with 3 hinges.</w:t>
      </w:r>
    </w:p>
    <w:p w14:paraId="7B8D0F72" w14:textId="2FCC621E" w:rsidR="006B6303" w:rsidRPr="00D420EA" w:rsidRDefault="00664B4B" w:rsidP="006B6303">
      <w:pPr>
        <w:pStyle w:val="Body"/>
        <w:rPr>
          <w:rFonts w:eastAsia="Calibri" w:cs="Arial"/>
          <w:szCs w:val="20"/>
          <w:lang w:val="en-GB"/>
        </w:rPr>
      </w:pPr>
      <w:r w:rsidRPr="00D420EA">
        <w:rPr>
          <w:rFonts w:eastAsia="Calibri" w:cs="Arial"/>
          <w:szCs w:val="20"/>
          <w:lang w:val="en-GB"/>
        </w:rPr>
        <w:t>The electrical equipment consists of a central light point controlled by 1 switch.</w:t>
      </w:r>
    </w:p>
    <w:p w14:paraId="12633744" w14:textId="1DB334C5" w:rsidR="00FB5F3B" w:rsidRPr="00D420EA" w:rsidRDefault="0040216D">
      <w:pPr>
        <w:spacing w:after="0" w:line="240" w:lineRule="auto"/>
        <w:jc w:val="left"/>
        <w:rPr>
          <w:rFonts w:ascii="Josefin Sans" w:eastAsiaTheme="minorHAnsi" w:hAnsi="Josefin Sans" w:cstheme="minorBidi"/>
          <w:sz w:val="20"/>
          <w:szCs w:val="16"/>
          <w:lang w:val="en-GB"/>
        </w:rPr>
      </w:pPr>
      <w:r w:rsidRPr="00D420EA">
        <w:rPr>
          <w:lang w:val="en-GB"/>
        </w:rPr>
        <w:br w:type="page"/>
      </w:r>
    </w:p>
    <w:p w14:paraId="784120F1" w14:textId="14C514F8" w:rsidR="00E72EDB" w:rsidRPr="00D420EA" w:rsidRDefault="00664B4B" w:rsidP="001A08B7">
      <w:pPr>
        <w:pStyle w:val="Kop1"/>
        <w:rPr>
          <w:lang w:val="en-GB"/>
        </w:rPr>
      </w:pPr>
      <w:bookmarkStart w:id="129" w:name="_Ref79416164"/>
      <w:bookmarkStart w:id="130" w:name="_Ref79416212"/>
      <w:bookmarkStart w:id="131" w:name="_Toc105157074"/>
      <w:bookmarkStart w:id="132" w:name="_Toc162970708"/>
      <w:bookmarkStart w:id="133" w:name="_Toc326226307"/>
      <w:r w:rsidRPr="00D420EA">
        <w:rPr>
          <w:lang w:val="en-GB"/>
        </w:rPr>
        <w:lastRenderedPageBreak/>
        <w:t>Finishing of the common areas</w:t>
      </w:r>
      <w:bookmarkEnd w:id="129"/>
      <w:bookmarkEnd w:id="130"/>
      <w:bookmarkEnd w:id="131"/>
      <w:bookmarkEnd w:id="132"/>
    </w:p>
    <w:p w14:paraId="24AA171A" w14:textId="07363852" w:rsidR="00E72EDB" w:rsidRPr="00D420EA" w:rsidRDefault="00A6497D" w:rsidP="002D0BDA">
      <w:pPr>
        <w:pStyle w:val="Body"/>
        <w:rPr>
          <w:lang w:val="en-GB"/>
        </w:rPr>
      </w:pPr>
      <w:r w:rsidRPr="00D420EA">
        <w:rPr>
          <w:lang w:val="en-GB"/>
        </w:rPr>
        <w:t>The design of the common areas is done on the designer’s advice  with sustainable and high-quality materials</w:t>
      </w:r>
      <w:r w:rsidR="000F53AF" w:rsidRPr="00D420EA">
        <w:rPr>
          <w:lang w:val="en-GB"/>
        </w:rPr>
        <w:t xml:space="preserve"> and is worked into a harmonious whole. </w:t>
      </w:r>
      <w:r w:rsidRPr="00D420EA">
        <w:rPr>
          <w:lang w:val="en-GB"/>
        </w:rPr>
        <w:t xml:space="preserve"> </w:t>
      </w:r>
    </w:p>
    <w:p w14:paraId="2C4511E5" w14:textId="1B1BB14F" w:rsidR="00E72EDB" w:rsidRPr="00D420EA" w:rsidRDefault="00CD267F" w:rsidP="001A08B7">
      <w:pPr>
        <w:pStyle w:val="Kop2"/>
        <w:rPr>
          <w:lang w:val="en-GB"/>
        </w:rPr>
      </w:pPr>
      <w:bookmarkStart w:id="134" w:name="_Toc105157075"/>
      <w:bookmarkStart w:id="135" w:name="_Toc162970709"/>
      <w:r w:rsidRPr="00D420EA">
        <w:rPr>
          <w:lang w:val="en-GB"/>
        </w:rPr>
        <w:t>Floors and skirting boards</w:t>
      </w:r>
      <w:bookmarkEnd w:id="134"/>
      <w:bookmarkEnd w:id="135"/>
    </w:p>
    <w:p w14:paraId="70CC42AC" w14:textId="45E573DE" w:rsidR="00E72EDB" w:rsidRPr="00D420EA" w:rsidRDefault="00E72EDB" w:rsidP="002D0BDA">
      <w:pPr>
        <w:pStyle w:val="Body"/>
        <w:rPr>
          <w:lang w:val="en-GB"/>
        </w:rPr>
      </w:pPr>
      <w:r w:rsidRPr="00D420EA">
        <w:rPr>
          <w:lang w:val="en-GB"/>
        </w:rPr>
        <w:t>All</w:t>
      </w:r>
      <w:r w:rsidR="00CD267F" w:rsidRPr="00D420EA">
        <w:rPr>
          <w:lang w:val="en-GB"/>
        </w:rPr>
        <w:t xml:space="preserve"> common entrance halls </w:t>
      </w:r>
      <w:r w:rsidR="001531EE" w:rsidRPr="00D420EA">
        <w:rPr>
          <w:lang w:val="en-GB"/>
        </w:rPr>
        <w:t>from the ground floor up will have a stylish, hard floor finishing with appropriate skirting boards.</w:t>
      </w:r>
      <w:r w:rsidR="003818C9" w:rsidRPr="00D420EA">
        <w:rPr>
          <w:lang w:val="en-GB"/>
        </w:rPr>
        <w:t xml:space="preserve"> The stairs in the new staircases with corresponding landings will be made of (prefabricated) concrete</w:t>
      </w:r>
      <w:r w:rsidR="00090105" w:rsidRPr="00D420EA">
        <w:rPr>
          <w:lang w:val="en-GB"/>
        </w:rPr>
        <w:t>. The existing staircase (stair C) will be renovated.</w:t>
      </w:r>
      <w:r w:rsidR="00766587" w:rsidRPr="00D420EA">
        <w:rPr>
          <w:lang w:val="en-GB"/>
        </w:rPr>
        <w:t>.</w:t>
      </w:r>
    </w:p>
    <w:p w14:paraId="58F2E43A" w14:textId="366059C9" w:rsidR="008A3B6C" w:rsidRPr="00D420EA" w:rsidRDefault="00E72EDB" w:rsidP="002D0BDA">
      <w:pPr>
        <w:pStyle w:val="Body"/>
        <w:rPr>
          <w:rFonts w:eastAsia="MS Mincho"/>
          <w:lang w:val="en-GB"/>
        </w:rPr>
      </w:pPr>
      <w:r w:rsidRPr="00D420EA">
        <w:rPr>
          <w:lang w:val="en-GB"/>
        </w:rPr>
        <w:t xml:space="preserve">In </w:t>
      </w:r>
      <w:r w:rsidR="00090105" w:rsidRPr="00D420EA">
        <w:rPr>
          <w:lang w:val="en-GB"/>
        </w:rPr>
        <w:t xml:space="preserve">the underground </w:t>
      </w:r>
      <w:r w:rsidR="00392AE8" w:rsidRPr="00D420EA">
        <w:rPr>
          <w:lang w:val="en-GB"/>
        </w:rPr>
        <w:t>car park a polished concrete floor plate will be provided.</w:t>
      </w:r>
    </w:p>
    <w:p w14:paraId="7196C9D6" w14:textId="75651E62" w:rsidR="00E72EDB" w:rsidRPr="00D420EA" w:rsidRDefault="00240FD4" w:rsidP="001A08B7">
      <w:pPr>
        <w:pStyle w:val="Kop2"/>
        <w:rPr>
          <w:lang w:val="en-GB"/>
        </w:rPr>
      </w:pPr>
      <w:bookmarkStart w:id="136" w:name="_Toc105157076"/>
      <w:bookmarkStart w:id="137" w:name="_Toc162970710"/>
      <w:r w:rsidRPr="00D420EA">
        <w:rPr>
          <w:lang w:val="en-GB"/>
        </w:rPr>
        <w:t>W</w:t>
      </w:r>
      <w:r w:rsidR="00E72EDB" w:rsidRPr="00D420EA">
        <w:rPr>
          <w:lang w:val="en-GB"/>
        </w:rPr>
        <w:t>a</w:t>
      </w:r>
      <w:r w:rsidR="00401527" w:rsidRPr="00D420EA">
        <w:rPr>
          <w:lang w:val="en-GB"/>
        </w:rPr>
        <w:t>lls and ceilings</w:t>
      </w:r>
      <w:bookmarkEnd w:id="136"/>
      <w:bookmarkEnd w:id="137"/>
    </w:p>
    <w:p w14:paraId="40CA0AF5" w14:textId="69EC765A" w:rsidR="00E72EDB" w:rsidRPr="00D420EA" w:rsidRDefault="00580FF7" w:rsidP="001A08B7">
      <w:pPr>
        <w:pStyle w:val="Kop3"/>
        <w:rPr>
          <w:lang w:val="en-GB"/>
        </w:rPr>
      </w:pPr>
      <w:bookmarkStart w:id="138" w:name="_Toc162970711"/>
      <w:r w:rsidRPr="00D420EA">
        <w:rPr>
          <w:lang w:val="en-GB"/>
        </w:rPr>
        <w:t>Plaster</w:t>
      </w:r>
      <w:bookmarkEnd w:id="138"/>
    </w:p>
    <w:p w14:paraId="3B54F70B" w14:textId="31F6E3BA" w:rsidR="00135B64" w:rsidRPr="00D420EA" w:rsidRDefault="00135B64" w:rsidP="00135B64">
      <w:pPr>
        <w:pStyle w:val="Body"/>
        <w:rPr>
          <w:rFonts w:eastAsia="Calibri" w:cs="Arial"/>
          <w:szCs w:val="20"/>
          <w:lang w:val="en-GB"/>
        </w:rPr>
      </w:pPr>
      <w:r w:rsidRPr="00D420EA">
        <w:rPr>
          <w:rFonts w:eastAsia="Calibri" w:cs="Arial"/>
          <w:szCs w:val="20"/>
          <w:lang w:val="en-GB"/>
        </w:rPr>
        <w:t>The ceilings and walls of the communal entrance halls and lift shafts are (from the ground floor upwards) covered with (spray) plaster or filmed (when using gypsum blocks and silicate blocks). In the new common stairwells, the concrete of the ceilings and inner walls remains visible.</w:t>
      </w:r>
    </w:p>
    <w:p w14:paraId="2213285B" w14:textId="760061D1" w:rsidR="00E72EDB" w:rsidRPr="00D420EA" w:rsidRDefault="00A465BB" w:rsidP="002D0BDA">
      <w:pPr>
        <w:pStyle w:val="Body"/>
        <w:rPr>
          <w:lang w:val="en-GB"/>
        </w:rPr>
      </w:pPr>
      <w:r w:rsidRPr="00D420EA">
        <w:rPr>
          <w:lang w:val="en-GB"/>
        </w:rPr>
        <w:t xml:space="preserve">In </w:t>
      </w:r>
      <w:r w:rsidR="00135B64" w:rsidRPr="00D420EA">
        <w:rPr>
          <w:lang w:val="en-GB"/>
        </w:rPr>
        <w:t xml:space="preserve">the existing staircase (stairs </w:t>
      </w:r>
      <w:r w:rsidRPr="00D420EA">
        <w:rPr>
          <w:lang w:val="en-GB"/>
        </w:rPr>
        <w:t xml:space="preserve">C) </w:t>
      </w:r>
      <w:r w:rsidR="00135B64" w:rsidRPr="00D420EA">
        <w:rPr>
          <w:lang w:val="en-GB"/>
        </w:rPr>
        <w:t>the walls and ceilings are plastered.</w:t>
      </w:r>
    </w:p>
    <w:p w14:paraId="09A083A3" w14:textId="1937B134" w:rsidR="00240FD4" w:rsidRPr="00D420EA" w:rsidRDefault="001531EC" w:rsidP="002D0BDA">
      <w:pPr>
        <w:pStyle w:val="Body"/>
        <w:rPr>
          <w:lang w:val="en-GB"/>
        </w:rPr>
      </w:pPr>
      <w:r w:rsidRPr="00D420EA">
        <w:rPr>
          <w:lang w:val="en-GB"/>
        </w:rPr>
        <w:t>No plastering works are foreseen</w:t>
      </w:r>
      <w:r w:rsidR="006B5D53" w:rsidRPr="00D420EA">
        <w:rPr>
          <w:lang w:val="en-GB"/>
        </w:rPr>
        <w:t xml:space="preserve"> at basement level. </w:t>
      </w:r>
      <w:r w:rsidR="00E72EDB" w:rsidRPr="00D420EA">
        <w:rPr>
          <w:lang w:val="en-GB"/>
        </w:rPr>
        <w:t xml:space="preserve"> </w:t>
      </w:r>
    </w:p>
    <w:p w14:paraId="1C1707C7" w14:textId="4EC8BCCC" w:rsidR="00E72EDB" w:rsidRPr="00D420EA" w:rsidRDefault="00DF0053" w:rsidP="001A08B7">
      <w:pPr>
        <w:pStyle w:val="Kop3"/>
        <w:rPr>
          <w:lang w:val="en-GB"/>
        </w:rPr>
      </w:pPr>
      <w:bookmarkStart w:id="139" w:name="_Toc162970712"/>
      <w:r w:rsidRPr="00D420EA">
        <w:rPr>
          <w:lang w:val="en-GB"/>
        </w:rPr>
        <w:t>Paintwork</w:t>
      </w:r>
      <w:bookmarkEnd w:id="139"/>
    </w:p>
    <w:p w14:paraId="6E2ADE87" w14:textId="5AB087D8" w:rsidR="000F3E02" w:rsidRPr="00D420EA" w:rsidRDefault="000F3E02" w:rsidP="000F3E02">
      <w:pPr>
        <w:pStyle w:val="Body"/>
        <w:rPr>
          <w:rFonts w:eastAsia="Calibri" w:cs="Arial"/>
          <w:color w:val="000000" w:themeColor="text1"/>
          <w:szCs w:val="20"/>
          <w:lang w:val="en-GB"/>
        </w:rPr>
      </w:pPr>
      <w:r w:rsidRPr="00D420EA">
        <w:rPr>
          <w:rFonts w:eastAsia="Calibri" w:cs="Arial"/>
          <w:color w:val="000000" w:themeColor="text1"/>
          <w:szCs w:val="20"/>
          <w:lang w:val="en-GB"/>
        </w:rPr>
        <w:t>In the new common entrance halls and the lift shafts (from the ground floor upwards), all ceilings, walls and internal doors (on the side of the common parts) will be completely finished and painted. In the common staircases and in the basement, the concrete of the ceilings and inner walls remains visible and will not be painted. The internal doors in the communal staircases, on the other hand, will be painted.</w:t>
      </w:r>
    </w:p>
    <w:p w14:paraId="3A921D6F" w14:textId="2B6BF95F" w:rsidR="00E72EDB" w:rsidRPr="00D420EA" w:rsidRDefault="001E720B" w:rsidP="002D0BDA">
      <w:pPr>
        <w:pStyle w:val="Body"/>
        <w:rPr>
          <w:lang w:val="en-GB"/>
        </w:rPr>
      </w:pPr>
      <w:r w:rsidRPr="00D420EA">
        <w:rPr>
          <w:lang w:val="en-GB"/>
        </w:rPr>
        <w:t xml:space="preserve">In </w:t>
      </w:r>
      <w:r w:rsidR="000F3E02" w:rsidRPr="00D420EA">
        <w:rPr>
          <w:lang w:val="en-GB"/>
        </w:rPr>
        <w:t xml:space="preserve">the existing staircase (stairs C) all walls and ceilings will be painted. </w:t>
      </w:r>
    </w:p>
    <w:p w14:paraId="6581841C" w14:textId="77777777" w:rsidR="005779C3" w:rsidRPr="00D420EA" w:rsidRDefault="005779C3" w:rsidP="005779C3">
      <w:pPr>
        <w:pStyle w:val="Body"/>
        <w:rPr>
          <w:rFonts w:eastAsia="Calibri" w:cs="Arial"/>
          <w:color w:val="000000" w:themeColor="text1"/>
          <w:szCs w:val="20"/>
          <w:lang w:val="en-GB"/>
        </w:rPr>
      </w:pPr>
      <w:r w:rsidRPr="00D420EA">
        <w:rPr>
          <w:rFonts w:eastAsia="Calibri" w:cs="Arial"/>
          <w:color w:val="000000" w:themeColor="text1"/>
          <w:szCs w:val="20"/>
          <w:lang w:val="en-GB"/>
        </w:rPr>
        <w:t>All colours will be determined by the designer in consultation with the Vendor.</w:t>
      </w:r>
    </w:p>
    <w:p w14:paraId="759E83A7" w14:textId="773EF3CB" w:rsidR="00F464C3" w:rsidRPr="00D420EA" w:rsidRDefault="005779C3" w:rsidP="002D0BDA">
      <w:pPr>
        <w:pStyle w:val="Body"/>
        <w:rPr>
          <w:rFonts w:eastAsia="Calibri" w:cs="Arial"/>
          <w:color w:val="000000" w:themeColor="text1"/>
          <w:szCs w:val="20"/>
          <w:lang w:val="en-GB"/>
        </w:rPr>
      </w:pPr>
      <w:r w:rsidRPr="00D420EA">
        <w:rPr>
          <w:rFonts w:eastAsia="Calibri" w:cs="Arial"/>
          <w:color w:val="000000" w:themeColor="text1"/>
          <w:szCs w:val="20"/>
          <w:lang w:val="en-GB"/>
        </w:rPr>
        <w:t>The paintworks may be postponed by the Vendor until approximately six months after the provisional handover of the common parts in order to minimise damage during the first Purchasers’ move. The delay in the painting works cannot affect the occupation of the building and therefore cannot postpone or prevent the provisional acceptance of private or common parts.</w:t>
      </w:r>
    </w:p>
    <w:p w14:paraId="114E5293" w14:textId="27A44DE4" w:rsidR="00E72EDB" w:rsidRPr="00D420EA" w:rsidRDefault="005779C3" w:rsidP="001A08B7">
      <w:pPr>
        <w:pStyle w:val="Kop2"/>
        <w:rPr>
          <w:lang w:val="en-GB"/>
        </w:rPr>
      </w:pPr>
      <w:bookmarkStart w:id="140" w:name="_Toc162970713"/>
      <w:r w:rsidRPr="00D420EA">
        <w:rPr>
          <w:lang w:val="en-GB"/>
        </w:rPr>
        <w:t>Internal doors</w:t>
      </w:r>
      <w:bookmarkEnd w:id="140"/>
    </w:p>
    <w:p w14:paraId="4E17D4C7" w14:textId="211D25C9" w:rsidR="00B17684" w:rsidRPr="00D420EA" w:rsidRDefault="00B17684" w:rsidP="00B17684">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internal doors are </w:t>
      </w:r>
      <w:r w:rsidR="006F3220" w:rsidRPr="00D420EA">
        <w:rPr>
          <w:rFonts w:eastAsia="Calibri" w:cs="Arial"/>
          <w:color w:val="000000" w:themeColor="text1"/>
          <w:szCs w:val="20"/>
          <w:lang w:val="en-GB"/>
        </w:rPr>
        <w:t>flat</w:t>
      </w:r>
      <w:r w:rsidRPr="00D420EA">
        <w:rPr>
          <w:rFonts w:eastAsia="Calibri" w:cs="Arial"/>
          <w:color w:val="000000" w:themeColor="text1"/>
          <w:szCs w:val="20"/>
          <w:lang w:val="en-GB"/>
        </w:rPr>
        <w:t xml:space="preserve"> doors with door handles in aluminium. The internal doors are hung on a wooden or metal painted door frame with 3 hinges. They comply with fire safety standards.</w:t>
      </w:r>
    </w:p>
    <w:p w14:paraId="284185B1" w14:textId="034AAC2A" w:rsidR="006C1222" w:rsidRPr="00D420EA" w:rsidRDefault="00B17684" w:rsidP="00B17684">
      <w:pPr>
        <w:pStyle w:val="Body"/>
        <w:rPr>
          <w:lang w:val="en-GB"/>
        </w:rPr>
      </w:pPr>
      <w:r w:rsidRPr="00D420EA">
        <w:rPr>
          <w:rFonts w:eastAsia="Calibri" w:cs="Arial"/>
          <w:color w:val="000000" w:themeColor="text1"/>
          <w:szCs w:val="20"/>
          <w:lang w:val="en-GB"/>
        </w:rPr>
        <w:t>The internal doors of the common parts are completely finished and painted. The doors in the underground floors will not be painted</w:t>
      </w:r>
      <w:r w:rsidR="00E72EDB" w:rsidRPr="00D420EA">
        <w:rPr>
          <w:lang w:val="en-GB"/>
        </w:rPr>
        <w:t>.</w:t>
      </w:r>
    </w:p>
    <w:p w14:paraId="1D1F1389" w14:textId="77777777" w:rsidR="00D25909" w:rsidRPr="00D420EA" w:rsidRDefault="00D25909">
      <w:pPr>
        <w:spacing w:after="0" w:line="240" w:lineRule="auto"/>
        <w:jc w:val="left"/>
        <w:rPr>
          <w:rFonts w:ascii="Haglueta Klaristto Serif" w:hAnsi="Haglueta Klaristto Serif"/>
          <w:color w:val="B8421F"/>
          <w:sz w:val="40"/>
          <w:u w:color="052F21" w:themeColor="accent1"/>
          <w:lang w:val="en-GB"/>
        </w:rPr>
      </w:pPr>
      <w:bookmarkStart w:id="141" w:name="_Toc105157080"/>
      <w:r w:rsidRPr="00D420EA">
        <w:rPr>
          <w:lang w:val="en-GB"/>
        </w:rPr>
        <w:br w:type="page"/>
      </w:r>
    </w:p>
    <w:p w14:paraId="56B67936" w14:textId="2FB9A372" w:rsidR="00E72EDB" w:rsidRPr="00D420EA" w:rsidRDefault="00240FD4" w:rsidP="001A08B7">
      <w:pPr>
        <w:pStyle w:val="Kop2"/>
        <w:rPr>
          <w:lang w:val="en-GB"/>
        </w:rPr>
      </w:pPr>
      <w:bookmarkStart w:id="142" w:name="_Toc162970714"/>
      <w:r w:rsidRPr="00D420EA">
        <w:rPr>
          <w:lang w:val="en-GB"/>
        </w:rPr>
        <w:lastRenderedPageBreak/>
        <w:t>E</w:t>
      </w:r>
      <w:r w:rsidR="00E72EDB" w:rsidRPr="00D420EA">
        <w:rPr>
          <w:lang w:val="en-GB"/>
        </w:rPr>
        <w:t>le</w:t>
      </w:r>
      <w:r w:rsidR="00B17684" w:rsidRPr="00D420EA">
        <w:rPr>
          <w:lang w:val="en-GB"/>
        </w:rPr>
        <w:t>ctricity</w:t>
      </w:r>
      <w:bookmarkEnd w:id="141"/>
      <w:bookmarkEnd w:id="142"/>
    </w:p>
    <w:p w14:paraId="5B876EC8" w14:textId="77777777" w:rsidR="00A3420C" w:rsidRPr="00D420EA" w:rsidRDefault="00A3420C" w:rsidP="00A3420C">
      <w:pPr>
        <w:pStyle w:val="Body"/>
        <w:rPr>
          <w:rFonts w:eastAsia="Calibri" w:cs="Arial"/>
          <w:color w:val="000000" w:themeColor="text1"/>
          <w:szCs w:val="20"/>
          <w:lang w:val="en-GB"/>
        </w:rPr>
      </w:pPr>
      <w:r w:rsidRPr="00D420EA">
        <w:rPr>
          <w:rFonts w:eastAsia="Calibri" w:cs="Arial"/>
          <w:color w:val="000000" w:themeColor="text1"/>
          <w:szCs w:val="20"/>
          <w:lang w:val="en-GB"/>
        </w:rPr>
        <w:t>The common parts are supplied by an electricity meter, which together with the fuse board is located in the common meter room on the underground floor. From there, all cables for the various lighting circuits and the communal and technical installations, such as lifts, fans, etc., start.</w:t>
      </w:r>
    </w:p>
    <w:p w14:paraId="75B1E2B8" w14:textId="3288B274" w:rsidR="00A3420C" w:rsidRPr="00D420EA" w:rsidRDefault="00A3420C" w:rsidP="00A3420C">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installation will be carried out in accordance with the European and Belgian stipulations in force, the general regulations and the regulations of the company providing the electricity distribution. The installation will be inspected by a recognised inspection body on the instructions of the Vendor. </w:t>
      </w:r>
    </w:p>
    <w:p w14:paraId="36A35AD8" w14:textId="74FCC1A7" w:rsidR="00E72EDB" w:rsidRPr="00D420EA" w:rsidRDefault="00A3420C" w:rsidP="002D0BDA">
      <w:pPr>
        <w:pStyle w:val="Body"/>
        <w:rPr>
          <w:rFonts w:eastAsia="Calibri" w:cs="Arial"/>
          <w:szCs w:val="20"/>
          <w:lang w:val="en-GB"/>
        </w:rPr>
      </w:pPr>
      <w:r w:rsidRPr="00D420EA">
        <w:rPr>
          <w:rFonts w:eastAsia="Calibri" w:cs="Arial"/>
          <w:szCs w:val="20"/>
          <w:lang w:val="en-GB"/>
        </w:rPr>
        <w:t>All common parts will be provided with light points including light fittings, at the discretion of the designer. The installation for the common parts includes:</w:t>
      </w:r>
      <w:r w:rsidR="00E72EDB" w:rsidRPr="00D420EA">
        <w:rPr>
          <w:lang w:val="en-GB"/>
        </w:rPr>
        <w:t xml:space="preserve">: </w:t>
      </w:r>
    </w:p>
    <w:p w14:paraId="6BB9A78B" w14:textId="77777777" w:rsidR="00EF3BD2" w:rsidRPr="00D420EA" w:rsidRDefault="00EF3BD2" w:rsidP="00476F96">
      <w:pPr>
        <w:pStyle w:val="Body"/>
        <w:numPr>
          <w:ilvl w:val="0"/>
          <w:numId w:val="18"/>
        </w:numPr>
        <w:rPr>
          <w:lang w:val="en-GB"/>
        </w:rPr>
      </w:pPr>
      <w:r w:rsidRPr="00D420EA">
        <w:rPr>
          <w:rFonts w:eastAsia="Calibri" w:cs="Arial"/>
          <w:color w:val="000000" w:themeColor="text1"/>
          <w:szCs w:val="20"/>
          <w:lang w:val="en-GB"/>
        </w:rPr>
        <w:t>Custom light fitting in communal entrance halls, staircases, lift shafts, meter rooms, technical rooms and corridors;</w:t>
      </w:r>
    </w:p>
    <w:p w14:paraId="4C5D755C" w14:textId="77777777" w:rsidR="00EF3BD2" w:rsidRPr="00D420EA" w:rsidRDefault="00EF3BD2" w:rsidP="00476F96">
      <w:pPr>
        <w:pStyle w:val="Body"/>
        <w:numPr>
          <w:ilvl w:val="0"/>
          <w:numId w:val="18"/>
        </w:numPr>
        <w:rPr>
          <w:rFonts w:ascii="Symbol" w:eastAsia="Symbol" w:hAnsi="Symbol" w:cs="Symbol"/>
          <w:szCs w:val="20"/>
          <w:lang w:val="en-GB"/>
        </w:rPr>
      </w:pPr>
      <w:r w:rsidRPr="00D420EA">
        <w:rPr>
          <w:rFonts w:eastAsia="Calibri" w:cs="Arial"/>
          <w:szCs w:val="20"/>
          <w:lang w:val="en-GB"/>
        </w:rPr>
        <w:t>Entrance halls and entrance areas: one or more light points, operated by a motion detector;</w:t>
      </w:r>
    </w:p>
    <w:p w14:paraId="386C199F" w14:textId="77777777" w:rsidR="00EF3BD2" w:rsidRPr="00D420EA" w:rsidRDefault="00EF3BD2" w:rsidP="00476F96">
      <w:pPr>
        <w:pStyle w:val="Body"/>
        <w:numPr>
          <w:ilvl w:val="0"/>
          <w:numId w:val="18"/>
        </w:numPr>
        <w:rPr>
          <w:rFonts w:ascii="Symbol" w:eastAsia="Symbol" w:hAnsi="Symbol" w:cs="Symbol"/>
          <w:szCs w:val="20"/>
          <w:lang w:val="en-GB"/>
        </w:rPr>
      </w:pPr>
      <w:r w:rsidRPr="00D420EA">
        <w:rPr>
          <w:rFonts w:eastAsia="Calibri" w:cs="Arial"/>
          <w:szCs w:val="20"/>
          <w:lang w:val="en-GB"/>
        </w:rPr>
        <w:t>In the stairwells, at least one light point per floor, operated by motion detectors;</w:t>
      </w:r>
    </w:p>
    <w:p w14:paraId="261FC261" w14:textId="77777777" w:rsidR="00EF3BD2" w:rsidRPr="00D420EA" w:rsidRDefault="00EF3BD2" w:rsidP="00476F96">
      <w:pPr>
        <w:pStyle w:val="Body"/>
        <w:numPr>
          <w:ilvl w:val="0"/>
          <w:numId w:val="18"/>
        </w:numPr>
        <w:rPr>
          <w:rFonts w:ascii="Symbol" w:eastAsia="Symbol" w:hAnsi="Symbol" w:cs="Symbol"/>
          <w:szCs w:val="20"/>
          <w:lang w:val="en-GB"/>
        </w:rPr>
      </w:pPr>
      <w:r w:rsidRPr="00D420EA">
        <w:rPr>
          <w:rFonts w:eastAsia="Calibri" w:cs="Arial"/>
          <w:szCs w:val="20"/>
          <w:lang w:val="en-GB"/>
        </w:rPr>
        <w:t>All necessary emergency lighting;</w:t>
      </w:r>
    </w:p>
    <w:p w14:paraId="2B70C002" w14:textId="77777777" w:rsidR="00EF3BD2" w:rsidRPr="00D420EA" w:rsidRDefault="00EF3BD2" w:rsidP="00476F96">
      <w:pPr>
        <w:pStyle w:val="Body"/>
        <w:numPr>
          <w:ilvl w:val="0"/>
          <w:numId w:val="18"/>
        </w:numPr>
        <w:rPr>
          <w:rFonts w:ascii="Symbol" w:eastAsia="Symbol" w:hAnsi="Symbol" w:cs="Symbol"/>
          <w:szCs w:val="20"/>
          <w:lang w:val="en-GB"/>
        </w:rPr>
      </w:pPr>
      <w:r w:rsidRPr="00D420EA">
        <w:rPr>
          <w:rFonts w:eastAsia="Calibri" w:cs="Arial"/>
          <w:szCs w:val="20"/>
          <w:lang w:val="en-GB"/>
        </w:rPr>
        <w:t>The outdoor unit of the videophone per entrance hall;</w:t>
      </w:r>
    </w:p>
    <w:p w14:paraId="25769B84" w14:textId="1F82CC1E" w:rsidR="00E72EDB" w:rsidRPr="00D420EA" w:rsidRDefault="00EF3BD2" w:rsidP="00476F96">
      <w:pPr>
        <w:pStyle w:val="Body"/>
        <w:numPr>
          <w:ilvl w:val="0"/>
          <w:numId w:val="18"/>
        </w:numPr>
        <w:rPr>
          <w:lang w:val="en-GB"/>
        </w:rPr>
      </w:pPr>
      <w:r w:rsidRPr="00D420EA">
        <w:rPr>
          <w:rFonts w:eastAsia="Calibri" w:cs="Arial"/>
          <w:color w:val="000000" w:themeColor="text1"/>
          <w:szCs w:val="20"/>
          <w:lang w:val="en-GB"/>
        </w:rPr>
        <w:t>1 socket for maintenance per common hall</w:t>
      </w:r>
      <w:r w:rsidR="00E72EDB" w:rsidRPr="00D420EA">
        <w:rPr>
          <w:lang w:val="en-GB"/>
        </w:rPr>
        <w:t>.</w:t>
      </w:r>
    </w:p>
    <w:p w14:paraId="5238D06C" w14:textId="648F2024" w:rsidR="00E72EDB" w:rsidRPr="00D420EA" w:rsidRDefault="00EF3BD2" w:rsidP="001A08B7">
      <w:pPr>
        <w:pStyle w:val="Kop2"/>
        <w:rPr>
          <w:lang w:val="en-GB"/>
        </w:rPr>
      </w:pPr>
      <w:bookmarkStart w:id="143" w:name="_Toc162970715"/>
      <w:r w:rsidRPr="00D420EA">
        <w:rPr>
          <w:lang w:val="en-GB"/>
        </w:rPr>
        <w:t>Heating</w:t>
      </w:r>
      <w:bookmarkEnd w:id="143"/>
    </w:p>
    <w:p w14:paraId="75F1CA7E" w14:textId="53089299" w:rsidR="00E72EDB" w:rsidRPr="00D420EA" w:rsidRDefault="00EF3BD2" w:rsidP="002D0BDA">
      <w:pPr>
        <w:pStyle w:val="Body"/>
        <w:rPr>
          <w:lang w:val="en-GB"/>
        </w:rPr>
      </w:pPr>
      <w:r w:rsidRPr="00D420EA">
        <w:rPr>
          <w:lang w:val="en-GB"/>
        </w:rPr>
        <w:t xml:space="preserve">No heating is </w:t>
      </w:r>
      <w:r w:rsidR="00904477" w:rsidRPr="00D420EA">
        <w:rPr>
          <w:lang w:val="en-GB"/>
        </w:rPr>
        <w:t xml:space="preserve">foreseen in the common parts. </w:t>
      </w:r>
    </w:p>
    <w:p w14:paraId="217A3959" w14:textId="5C463148" w:rsidR="00E72EDB" w:rsidRPr="00D420EA" w:rsidRDefault="00240FD4" w:rsidP="001A08B7">
      <w:pPr>
        <w:pStyle w:val="Kop2"/>
        <w:rPr>
          <w:lang w:val="en-GB"/>
        </w:rPr>
      </w:pPr>
      <w:bookmarkStart w:id="144" w:name="_Toc105157082"/>
      <w:bookmarkStart w:id="145" w:name="_Toc162970716"/>
      <w:r w:rsidRPr="00D420EA">
        <w:rPr>
          <w:lang w:val="en-GB"/>
        </w:rPr>
        <w:t>L</w:t>
      </w:r>
      <w:r w:rsidR="00E72EDB" w:rsidRPr="00D420EA">
        <w:rPr>
          <w:lang w:val="en-GB"/>
        </w:rPr>
        <w:t>ift</w:t>
      </w:r>
      <w:r w:rsidR="00D76E68" w:rsidRPr="00D420EA">
        <w:rPr>
          <w:lang w:val="en-GB"/>
        </w:rPr>
        <w:t xml:space="preserve"> </w:t>
      </w:r>
      <w:r w:rsidR="00E72EDB" w:rsidRPr="00D420EA">
        <w:rPr>
          <w:lang w:val="en-GB"/>
        </w:rPr>
        <w:t>installati</w:t>
      </w:r>
      <w:bookmarkEnd w:id="144"/>
      <w:r w:rsidR="00D76E68" w:rsidRPr="00D420EA">
        <w:rPr>
          <w:lang w:val="en-GB"/>
        </w:rPr>
        <w:t>on</w:t>
      </w:r>
      <w:bookmarkEnd w:id="145"/>
    </w:p>
    <w:p w14:paraId="7705F164" w14:textId="77777777" w:rsidR="00875028" w:rsidRPr="00D420EA" w:rsidRDefault="00875028" w:rsidP="00875028">
      <w:pPr>
        <w:pStyle w:val="Body"/>
        <w:rPr>
          <w:rFonts w:eastAsia="Calibri" w:cs="Arial"/>
          <w:color w:val="000000" w:themeColor="text1"/>
          <w:szCs w:val="20"/>
          <w:lang w:val="en-GB"/>
        </w:rPr>
      </w:pPr>
      <w:r w:rsidRPr="00D420EA">
        <w:rPr>
          <w:rFonts w:eastAsia="Calibri" w:cs="Arial"/>
          <w:color w:val="000000" w:themeColor="text1"/>
          <w:szCs w:val="20"/>
          <w:lang w:val="en-GB"/>
        </w:rPr>
        <w:t>The mechanical lifts without machine room comply with the standards and safety regulations. The lift cage is solidly finished with corresponding lighting and automatic operation by means of push buttons. An emergency call system is provided in accordance with current legislation, allowing immediate contact with a central dispatching centre in the event of a breakdown.</w:t>
      </w:r>
    </w:p>
    <w:p w14:paraId="19C4D0B6" w14:textId="14512820" w:rsidR="005A680D" w:rsidRPr="00D420EA" w:rsidRDefault="00875028" w:rsidP="00C948D6">
      <w:pPr>
        <w:pStyle w:val="Body"/>
        <w:rPr>
          <w:rFonts w:cs="Arial"/>
          <w:lang w:val="en-GB"/>
        </w:rPr>
      </w:pPr>
      <w:r w:rsidRPr="00D420EA">
        <w:rPr>
          <w:rFonts w:eastAsia="Calibri" w:cs="Arial"/>
          <w:color w:val="000000" w:themeColor="text1"/>
          <w:szCs w:val="20"/>
          <w:lang w:val="en-GB"/>
        </w:rPr>
        <w:t xml:space="preserve">The </w:t>
      </w:r>
      <w:r w:rsidR="00C948D6" w:rsidRPr="00D420EA">
        <w:rPr>
          <w:rFonts w:eastAsia="Calibri" w:cs="Arial"/>
          <w:szCs w:val="20"/>
          <w:lang w:val="en-GB"/>
        </w:rPr>
        <w:t>lift will only be put into use after approval by a recognised inspection body. The lift will only be made available to the Purchasers after provisional completion of the common parts</w:t>
      </w:r>
      <w:r w:rsidR="00E72EDB" w:rsidRPr="00D420EA">
        <w:rPr>
          <w:lang w:val="en-GB"/>
        </w:rPr>
        <w:t>.</w:t>
      </w:r>
    </w:p>
    <w:p w14:paraId="67E3AF7F" w14:textId="1844EED2" w:rsidR="00E72EDB" w:rsidRPr="00D420EA" w:rsidRDefault="00C948D6" w:rsidP="001A08B7">
      <w:pPr>
        <w:pStyle w:val="Kop2"/>
        <w:rPr>
          <w:lang w:val="en-GB"/>
        </w:rPr>
      </w:pPr>
      <w:bookmarkStart w:id="146" w:name="_Toc162970717"/>
      <w:r w:rsidRPr="00D420EA">
        <w:rPr>
          <w:lang w:val="en-GB"/>
        </w:rPr>
        <w:t>Fire protection</w:t>
      </w:r>
      <w:bookmarkEnd w:id="146"/>
    </w:p>
    <w:p w14:paraId="39FC3A0B" w14:textId="77777777" w:rsidR="0093684B" w:rsidRPr="00D420EA" w:rsidRDefault="0093684B" w:rsidP="0093684B">
      <w:pPr>
        <w:pStyle w:val="Body"/>
        <w:rPr>
          <w:rFonts w:eastAsia="Calibri" w:cs="Arial"/>
          <w:color w:val="000000" w:themeColor="text1"/>
          <w:szCs w:val="20"/>
          <w:lang w:val="en-GB"/>
        </w:rPr>
      </w:pPr>
      <w:r w:rsidRPr="00D420EA">
        <w:rPr>
          <w:rFonts w:eastAsia="Calibri" w:cs="Arial"/>
          <w:color w:val="000000" w:themeColor="text1"/>
          <w:szCs w:val="20"/>
          <w:lang w:val="en-GB"/>
        </w:rPr>
        <w:t>All legal prescriptions for fire safety are followed, such as the installation of doors with fire resistance, wall reels and/or fire extinguishers, emergency lighting, smoke domes, pictograms, etc.</w:t>
      </w:r>
    </w:p>
    <w:p w14:paraId="1C4B8207" w14:textId="2FD07260" w:rsidR="0093684B" w:rsidRPr="00D420EA" w:rsidRDefault="0093684B" w:rsidP="0093684B">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w:t>
      </w:r>
      <w:r w:rsidR="00386DCB" w:rsidRPr="00D420EA">
        <w:rPr>
          <w:rFonts w:eastAsia="Calibri" w:cs="Arial"/>
          <w:color w:val="000000" w:themeColor="text1"/>
          <w:szCs w:val="20"/>
          <w:lang w:val="en-GB"/>
        </w:rPr>
        <w:t>execution</w:t>
      </w:r>
      <w:r w:rsidRPr="00D420EA">
        <w:rPr>
          <w:rFonts w:eastAsia="Calibri" w:cs="Arial"/>
          <w:color w:val="000000" w:themeColor="text1"/>
          <w:szCs w:val="20"/>
          <w:lang w:val="en-GB"/>
        </w:rPr>
        <w:t xml:space="preserve"> will be carried out in accordance with the advice of the fire brigade and the rules and regulations in force and imposed at the time the building permit is granted.</w:t>
      </w:r>
    </w:p>
    <w:p w14:paraId="1DEEF8DE" w14:textId="39374E73" w:rsidR="005A680D" w:rsidRPr="00D420EA" w:rsidRDefault="0093684B" w:rsidP="0093684B">
      <w:pPr>
        <w:pStyle w:val="Body"/>
        <w:rPr>
          <w:lang w:val="en-GB"/>
        </w:rPr>
      </w:pPr>
      <w:r w:rsidRPr="00137DF3">
        <w:rPr>
          <w:rFonts w:eastAsia="Calibri" w:cs="Arial"/>
          <w:color w:val="auto"/>
          <w:szCs w:val="20"/>
          <w:lang w:val="en-GB"/>
        </w:rPr>
        <w:t>It is the responsibility of the Purchaser(s) to maintain and preserve everything relating to fire safety</w:t>
      </w:r>
      <w:r w:rsidR="00E17585" w:rsidRPr="00137DF3">
        <w:rPr>
          <w:color w:val="auto"/>
          <w:lang w:val="en-GB"/>
        </w:rPr>
        <w:t>.</w:t>
      </w:r>
      <w:r w:rsidR="00386DCB" w:rsidRPr="00137DF3">
        <w:rPr>
          <w:color w:val="auto"/>
          <w:lang w:val="en-GB"/>
        </w:rPr>
        <w:br/>
      </w:r>
      <w:r w:rsidR="00386DCB" w:rsidRPr="00D420EA">
        <w:rPr>
          <w:lang w:val="en-GB"/>
        </w:rPr>
        <w:br/>
      </w:r>
      <w:r w:rsidR="00386DCB" w:rsidRPr="00D420EA">
        <w:rPr>
          <w:lang w:val="en-GB"/>
        </w:rPr>
        <w:br/>
      </w:r>
    </w:p>
    <w:p w14:paraId="7D13EB44" w14:textId="4D6BD553" w:rsidR="00E72EDB" w:rsidRPr="00D420EA" w:rsidRDefault="00386DCB" w:rsidP="001A08B7">
      <w:pPr>
        <w:pStyle w:val="Kop2"/>
        <w:rPr>
          <w:lang w:val="en-GB"/>
        </w:rPr>
      </w:pPr>
      <w:bookmarkStart w:id="147" w:name="_Toc162970718"/>
      <w:r w:rsidRPr="00D420EA">
        <w:rPr>
          <w:lang w:val="en-GB"/>
        </w:rPr>
        <w:lastRenderedPageBreak/>
        <w:t>Access Control</w:t>
      </w:r>
      <w:bookmarkEnd w:id="147"/>
    </w:p>
    <w:p w14:paraId="58BA3AF9" w14:textId="67C8D65C" w:rsidR="00C03306" w:rsidRPr="00D420EA" w:rsidRDefault="00386DCB" w:rsidP="00C03306">
      <w:pPr>
        <w:pStyle w:val="Body"/>
        <w:rPr>
          <w:lang w:val="en-GB"/>
        </w:rPr>
      </w:pPr>
      <w:r w:rsidRPr="00D420EA">
        <w:rPr>
          <w:lang w:val="en-GB"/>
        </w:rPr>
        <w:t>The</w:t>
      </w:r>
      <w:r w:rsidR="00D10AFB" w:rsidRPr="00D420EA">
        <w:rPr>
          <w:lang w:val="en-GB"/>
        </w:rPr>
        <w:t xml:space="preserve"> site </w:t>
      </w:r>
      <w:r w:rsidR="00A65603" w:rsidRPr="00D420EA">
        <w:rPr>
          <w:lang w:val="en-GB"/>
        </w:rPr>
        <w:t>is closed by means of a steel gate at the street</w:t>
      </w:r>
      <w:r w:rsidR="00C03306" w:rsidRPr="00D420EA">
        <w:rPr>
          <w:lang w:val="en-GB"/>
        </w:rPr>
        <w:t xml:space="preserve"> side</w:t>
      </w:r>
      <w:r w:rsidR="00A65603" w:rsidRPr="00D420EA">
        <w:rPr>
          <w:lang w:val="en-GB"/>
        </w:rPr>
        <w:t>.</w:t>
      </w:r>
      <w:r w:rsidR="000A7C11" w:rsidRPr="00D420EA">
        <w:rPr>
          <w:lang w:val="en-GB"/>
        </w:rPr>
        <w:t xml:space="preserve"> </w:t>
      </w:r>
      <w:r w:rsidR="00C03306" w:rsidRPr="00D420EA">
        <w:rPr>
          <w:lang w:val="en-GB"/>
        </w:rPr>
        <w:t>The external post of the intercom (with doorbells) is fitted into this. The car lift is enclosed by a fence (height ± 1.50m) on a sliding rail. This fence can be operated by remote control. The car lift is not equipped with an emergency battery, but will return to a safe level in the event of a power failure. One remote control is provided per car park as standard. Additional remote controls are available as an option.</w:t>
      </w:r>
    </w:p>
    <w:p w14:paraId="1DE60FC4" w14:textId="7B755791" w:rsidR="003615C6" w:rsidRPr="00D420EA" w:rsidRDefault="00C03306" w:rsidP="00C03306">
      <w:pPr>
        <w:pStyle w:val="Body"/>
        <w:rPr>
          <w:lang w:val="en-GB"/>
        </w:rPr>
      </w:pPr>
      <w:r w:rsidRPr="00D420EA">
        <w:rPr>
          <w:lang w:val="en-GB"/>
        </w:rPr>
        <w:t>Access to the technical rooms, private storage rooms and meter rooms is via a cylinder lock</w:t>
      </w:r>
      <w:r w:rsidR="007F1C7E" w:rsidRPr="00D420EA">
        <w:rPr>
          <w:lang w:val="en-GB"/>
        </w:rPr>
        <w:t>.</w:t>
      </w:r>
    </w:p>
    <w:p w14:paraId="6C5E86D1" w14:textId="07C0AF91" w:rsidR="00E970A5" w:rsidRPr="00D420EA" w:rsidRDefault="00C03306" w:rsidP="001A08B7">
      <w:pPr>
        <w:pStyle w:val="Kop2"/>
        <w:rPr>
          <w:lang w:val="en-GB"/>
        </w:rPr>
      </w:pPr>
      <w:bookmarkStart w:id="148" w:name="_Toc162970719"/>
      <w:r w:rsidRPr="00D420EA">
        <w:rPr>
          <w:lang w:val="en-GB"/>
        </w:rPr>
        <w:t>Bicycle park</w:t>
      </w:r>
      <w:bookmarkEnd w:id="148"/>
    </w:p>
    <w:p w14:paraId="7254A60A" w14:textId="1EF86D54" w:rsidR="00564D0C" w:rsidRPr="00D420EA" w:rsidRDefault="00564D0C" w:rsidP="00564D0C">
      <w:pPr>
        <w:pStyle w:val="Body"/>
        <w:rPr>
          <w:rFonts w:eastAsia="Calibri" w:cs="Arial"/>
          <w:color w:val="000000" w:themeColor="text1"/>
          <w:szCs w:val="20"/>
          <w:lang w:val="en-GB"/>
        </w:rPr>
      </w:pPr>
      <w:bookmarkStart w:id="149" w:name="_Toc326226316"/>
      <w:bookmarkStart w:id="150" w:name="_Toc530066712"/>
      <w:r w:rsidRPr="00D420EA">
        <w:rPr>
          <w:rFonts w:eastAsia="Calibri" w:cs="Arial"/>
          <w:color w:val="000000" w:themeColor="text1"/>
          <w:szCs w:val="20"/>
          <w:lang w:val="en-GB"/>
        </w:rPr>
        <w:t xml:space="preserve">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s have a communal bicycle parking on the ground floor of the building. The bicycle parking is accessible to all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s via the common entrance hall.</w:t>
      </w:r>
    </w:p>
    <w:p w14:paraId="0519B33D" w14:textId="7A24C3BC" w:rsidR="00E72EDB" w:rsidRPr="00D420EA" w:rsidRDefault="00564D0C" w:rsidP="00564D0C">
      <w:pPr>
        <w:pStyle w:val="Body"/>
        <w:rPr>
          <w:lang w:val="en-GB"/>
        </w:rPr>
      </w:pPr>
      <w:r w:rsidRPr="00D420EA">
        <w:rPr>
          <w:rFonts w:eastAsia="Calibri" w:cs="Arial"/>
          <w:color w:val="000000" w:themeColor="text1"/>
          <w:szCs w:val="20"/>
          <w:lang w:val="en-GB"/>
        </w:rPr>
        <w:t>The communal bicycle parking is equipped with galvanised steel bike racks, fixed to the ground or alternatively with bike hooks</w:t>
      </w:r>
      <w:r w:rsidR="00E970A5" w:rsidRPr="00D420EA">
        <w:rPr>
          <w:lang w:val="en-GB"/>
        </w:rPr>
        <w:t xml:space="preserve">. </w:t>
      </w:r>
      <w:bookmarkEnd w:id="133"/>
      <w:bookmarkEnd w:id="149"/>
      <w:bookmarkEnd w:id="150"/>
      <w:r w:rsidRPr="00D420EA">
        <w:rPr>
          <w:lang w:val="en-GB"/>
        </w:rPr>
        <w:t>Th</w:t>
      </w:r>
      <w:r w:rsidR="00F96BA2" w:rsidRPr="00D420EA">
        <w:rPr>
          <w:lang w:val="en-GB"/>
        </w:rPr>
        <w:t>is will also provide space for parking cargo bikes</w:t>
      </w:r>
      <w:r w:rsidR="00EC0DAD" w:rsidRPr="00D420EA">
        <w:rPr>
          <w:lang w:val="en-GB"/>
        </w:rPr>
        <w:t>.</w:t>
      </w:r>
    </w:p>
    <w:p w14:paraId="2F1AB516" w14:textId="77777777" w:rsidR="0040216D" w:rsidRPr="00D420EA" w:rsidRDefault="0040216D">
      <w:pPr>
        <w:spacing w:after="0" w:line="240" w:lineRule="auto"/>
        <w:jc w:val="left"/>
        <w:rPr>
          <w:rFonts w:ascii="Josefin Sans" w:hAnsi="Josefin Sans"/>
          <w:b/>
          <w:caps/>
          <w:sz w:val="28"/>
          <w:lang w:val="en-GB"/>
        </w:rPr>
      </w:pPr>
      <w:bookmarkStart w:id="151" w:name="_Toc105157086"/>
      <w:r w:rsidRPr="00D420EA">
        <w:rPr>
          <w:lang w:val="en-GB"/>
        </w:rPr>
        <w:br w:type="page"/>
      </w:r>
    </w:p>
    <w:p w14:paraId="45FDEDD9" w14:textId="4C37B0CB" w:rsidR="00E72EDB" w:rsidRPr="00D420EA" w:rsidRDefault="00F96BA2" w:rsidP="001A08B7">
      <w:pPr>
        <w:pStyle w:val="Kop1"/>
        <w:rPr>
          <w:lang w:val="en-GB"/>
        </w:rPr>
      </w:pPr>
      <w:bookmarkStart w:id="152" w:name="_Toc162970720"/>
      <w:r w:rsidRPr="00D420EA">
        <w:rPr>
          <w:lang w:val="en-GB"/>
        </w:rPr>
        <w:lastRenderedPageBreak/>
        <w:t>CHOI</w:t>
      </w:r>
      <w:r w:rsidR="00F37934" w:rsidRPr="00D420EA">
        <w:rPr>
          <w:lang w:val="en-GB"/>
        </w:rPr>
        <w:t>c</w:t>
      </w:r>
      <w:r w:rsidRPr="00D420EA">
        <w:rPr>
          <w:lang w:val="en-GB"/>
        </w:rPr>
        <w:t>ES AND CHANGES</w:t>
      </w:r>
      <w:bookmarkEnd w:id="151"/>
      <w:bookmarkEnd w:id="152"/>
    </w:p>
    <w:p w14:paraId="73F9A9A8" w14:textId="14B6FA72" w:rsidR="00E72EDB" w:rsidRPr="00D420EA" w:rsidRDefault="00DD4EF6" w:rsidP="002D0BDA">
      <w:pPr>
        <w:pStyle w:val="Body"/>
        <w:rPr>
          <w:lang w:val="en-GB"/>
        </w:rPr>
      </w:pPr>
      <w:r w:rsidRPr="00D420EA">
        <w:rPr>
          <w:rFonts w:eastAsia="Calibri" w:cs="Arial"/>
          <w:color w:val="000000" w:themeColor="text1"/>
          <w:szCs w:val="20"/>
          <w:lang w:val="en-GB"/>
        </w:rPr>
        <w:t>The Contractor will appoint a Customer Supervisor, who will guide the Purchaser in the choice and decision process for the finishing of the privative</w:t>
      </w:r>
      <w:r w:rsidR="006F3220" w:rsidRPr="00D420EA">
        <w:rPr>
          <w:rFonts w:eastAsia="Calibri" w:cs="Arial"/>
          <w:color w:val="000000" w:themeColor="text1"/>
          <w:szCs w:val="20"/>
          <w:lang w:val="en-GB"/>
        </w:rPr>
        <w:t xml:space="preserve"> area</w:t>
      </w:r>
      <w:r w:rsidR="00E72EDB" w:rsidRPr="00D420EA">
        <w:rPr>
          <w:lang w:val="en-GB"/>
        </w:rPr>
        <w:t>.</w:t>
      </w:r>
    </w:p>
    <w:p w14:paraId="4BEE85F2" w14:textId="5B1B1D20" w:rsidR="00E72EDB" w:rsidRPr="00D420EA" w:rsidRDefault="00DD4EF6" w:rsidP="001A08B7">
      <w:pPr>
        <w:pStyle w:val="Kop2"/>
        <w:rPr>
          <w:lang w:val="en-GB"/>
        </w:rPr>
      </w:pPr>
      <w:bookmarkStart w:id="153" w:name="_Toc105157087"/>
      <w:bookmarkStart w:id="154" w:name="_Toc162970721"/>
      <w:r w:rsidRPr="00D420EA">
        <w:rPr>
          <w:lang w:val="en-GB"/>
        </w:rPr>
        <w:t>Choi</w:t>
      </w:r>
      <w:r w:rsidR="009F69AB" w:rsidRPr="00D420EA">
        <w:rPr>
          <w:lang w:val="en-GB"/>
        </w:rPr>
        <w:t>c</w:t>
      </w:r>
      <w:r w:rsidRPr="00D420EA">
        <w:rPr>
          <w:lang w:val="en-GB"/>
        </w:rPr>
        <w:t>e of finishing</w:t>
      </w:r>
      <w:bookmarkEnd w:id="153"/>
      <w:bookmarkEnd w:id="154"/>
    </w:p>
    <w:p w14:paraId="74BB7637" w14:textId="7F54108D" w:rsidR="00B26C8C" w:rsidRPr="00D420EA" w:rsidRDefault="00B26C8C" w:rsidP="00B26C8C">
      <w:pPr>
        <w:pStyle w:val="Body"/>
        <w:rPr>
          <w:rFonts w:eastAsia="Calibri" w:cs="Arial"/>
          <w:szCs w:val="20"/>
          <w:lang w:val="en-GB"/>
        </w:rPr>
      </w:pPr>
      <w:r w:rsidRPr="00D420EA">
        <w:rPr>
          <w:rFonts w:eastAsia="Calibri" w:cs="Arial"/>
          <w:szCs w:val="20"/>
          <w:lang w:val="en-GB"/>
        </w:rPr>
        <w:t xml:space="preserve">The Purchaser has the possibility to choose the material in the </w:t>
      </w:r>
      <w:r w:rsidR="00965822" w:rsidRPr="00D420EA">
        <w:rPr>
          <w:rFonts w:eastAsia="Calibri" w:cs="Arial"/>
          <w:szCs w:val="20"/>
          <w:lang w:val="en-GB"/>
        </w:rPr>
        <w:t>apartment</w:t>
      </w:r>
      <w:r w:rsidRPr="00D420EA">
        <w:rPr>
          <w:rFonts w:eastAsia="Calibri" w:cs="Arial"/>
          <w:szCs w:val="20"/>
          <w:lang w:val="en-GB"/>
        </w:rPr>
        <w:t xml:space="preserve"> according to his/her wishes between the following elements at no extra cost:</w:t>
      </w:r>
    </w:p>
    <w:p w14:paraId="6ECB05B8" w14:textId="1179A2A4" w:rsidR="009F69AB" w:rsidRPr="00D420EA" w:rsidRDefault="00B26C8C" w:rsidP="00476F96">
      <w:pPr>
        <w:pStyle w:val="Body"/>
        <w:numPr>
          <w:ilvl w:val="0"/>
          <w:numId w:val="19"/>
        </w:numPr>
        <w:rPr>
          <w:lang w:val="en-GB"/>
        </w:rPr>
      </w:pPr>
      <w:r w:rsidRPr="00D420EA">
        <w:rPr>
          <w:rFonts w:eastAsia="Calibri" w:cs="Arial"/>
          <w:szCs w:val="20"/>
          <w:lang w:val="en-GB"/>
        </w:rPr>
        <w:t>The colour of the floor tiles: see options in the detailed description of the photo file referred to in Article</w:t>
      </w:r>
      <w:r w:rsidRPr="00D420EA">
        <w:rPr>
          <w:lang w:val="en-GB"/>
        </w:rPr>
        <w:t xml:space="preserve"> </w:t>
      </w:r>
      <w:r w:rsidRPr="00D420EA">
        <w:rPr>
          <w:lang w:val="en-GB"/>
        </w:rPr>
        <w:fldChar w:fldCharType="begin"/>
      </w:r>
      <w:r w:rsidRPr="00D420EA">
        <w:rPr>
          <w:lang w:val="en-GB"/>
        </w:rPr>
        <w:instrText xml:space="preserve"> REF _Ref79416313 \w \h  \* MERGEFORMAT </w:instrText>
      </w:r>
      <w:r w:rsidRPr="00D420EA">
        <w:rPr>
          <w:lang w:val="en-GB"/>
        </w:rPr>
      </w:r>
      <w:r w:rsidRPr="00D420EA">
        <w:rPr>
          <w:lang w:val="en-GB"/>
        </w:rPr>
        <w:fldChar w:fldCharType="separate"/>
      </w:r>
      <w:r w:rsidRPr="00D420EA">
        <w:rPr>
          <w:lang w:val="en-GB"/>
        </w:rPr>
        <w:t>3.1.</w:t>
      </w:r>
      <w:r w:rsidRPr="00D420EA">
        <w:rPr>
          <w:lang w:val="en-GB"/>
        </w:rPr>
        <w:fldChar w:fldCharType="end"/>
      </w:r>
      <w:r w:rsidRPr="00D420EA">
        <w:rPr>
          <w:lang w:val="en-GB"/>
        </w:rPr>
        <w:fldChar w:fldCharType="begin"/>
      </w:r>
      <w:r w:rsidRPr="00D420EA">
        <w:rPr>
          <w:lang w:val="en-GB"/>
        </w:rPr>
        <w:instrText xml:space="preserve"> REF _Ref79416317 \h  \* MERGEFORMAT </w:instrText>
      </w:r>
      <w:r w:rsidRPr="00D420EA">
        <w:rPr>
          <w:lang w:val="en-GB"/>
        </w:rPr>
      </w:r>
      <w:r w:rsidRPr="00D420EA">
        <w:rPr>
          <w:lang w:val="en-GB"/>
        </w:rPr>
        <w:fldChar w:fldCharType="separate"/>
      </w:r>
      <w:r w:rsidRPr="00D420EA">
        <w:rPr>
          <w:lang w:val="en-GB"/>
        </w:rPr>
        <w:t>Floors and skirting boards</w:t>
      </w:r>
      <w:r w:rsidRPr="00D420EA">
        <w:rPr>
          <w:lang w:val="en-GB"/>
        </w:rPr>
        <w:fldChar w:fldCharType="end"/>
      </w:r>
      <w:r w:rsidR="005C267D" w:rsidRPr="00D420EA">
        <w:rPr>
          <w:lang w:val="en-GB"/>
        </w:rPr>
        <w:t xml:space="preserve">. </w:t>
      </w:r>
      <w:r w:rsidR="00907A3D" w:rsidRPr="00D420EA">
        <w:rPr>
          <w:lang w:val="en-GB"/>
        </w:rPr>
        <w:t>For the apar</w:t>
      </w:r>
      <w:r w:rsidR="009F69AB" w:rsidRPr="00D420EA">
        <w:rPr>
          <w:lang w:val="en-GB"/>
        </w:rPr>
        <w:t>t</w:t>
      </w:r>
      <w:r w:rsidR="00907A3D" w:rsidRPr="00D420EA">
        <w:rPr>
          <w:lang w:val="en-GB"/>
        </w:rPr>
        <w:t>ment</w:t>
      </w:r>
      <w:r w:rsidR="005C267D" w:rsidRPr="00D420EA">
        <w:rPr>
          <w:lang w:val="en-GB"/>
        </w:rPr>
        <w:t xml:space="preserve"> 00.01 </w:t>
      </w:r>
      <w:r w:rsidR="00907A3D" w:rsidRPr="00D420EA">
        <w:rPr>
          <w:lang w:val="en-GB"/>
        </w:rPr>
        <w:t>the choi</w:t>
      </w:r>
      <w:r w:rsidR="009F69AB" w:rsidRPr="00D420EA">
        <w:rPr>
          <w:lang w:val="en-GB"/>
        </w:rPr>
        <w:t>c</w:t>
      </w:r>
      <w:r w:rsidR="00907A3D" w:rsidRPr="00D420EA">
        <w:rPr>
          <w:lang w:val="en-GB"/>
        </w:rPr>
        <w:t>e of floor finishing is limit</w:t>
      </w:r>
      <w:r w:rsidR="004208D9" w:rsidRPr="00D420EA">
        <w:rPr>
          <w:lang w:val="en-GB"/>
        </w:rPr>
        <w:t>e</w:t>
      </w:r>
      <w:r w:rsidR="00907A3D" w:rsidRPr="00D420EA">
        <w:rPr>
          <w:lang w:val="en-GB"/>
        </w:rPr>
        <w:t xml:space="preserve">d, </w:t>
      </w:r>
      <w:r w:rsidR="009F69AB" w:rsidRPr="00D420EA">
        <w:rPr>
          <w:lang w:val="en-GB"/>
        </w:rPr>
        <w:t>given the restoration conditions imposed in the planning permission;</w:t>
      </w:r>
    </w:p>
    <w:p w14:paraId="5CEBFF68" w14:textId="0A0EA349" w:rsidR="00E72EDB" w:rsidRPr="00D420EA" w:rsidRDefault="009F69AB" w:rsidP="00476F96">
      <w:pPr>
        <w:pStyle w:val="Body"/>
        <w:numPr>
          <w:ilvl w:val="0"/>
          <w:numId w:val="19"/>
        </w:numPr>
        <w:rPr>
          <w:lang w:val="en-GB"/>
        </w:rPr>
      </w:pPr>
      <w:r w:rsidRPr="00D420EA">
        <w:rPr>
          <w:lang w:val="en-GB"/>
        </w:rPr>
        <w:t xml:space="preserve">The colour of the external finish of the kitchen cabinets and kitchen worktops: see choices in the detailed description of the photo file referred to in article </w:t>
      </w:r>
      <w:r w:rsidR="0055642A" w:rsidRPr="00D420EA">
        <w:rPr>
          <w:lang w:val="en-GB"/>
        </w:rPr>
        <w:fldChar w:fldCharType="begin"/>
      </w:r>
      <w:r w:rsidR="0055642A" w:rsidRPr="00D420EA">
        <w:rPr>
          <w:lang w:val="en-GB"/>
        </w:rPr>
        <w:instrText xml:space="preserve"> REF _Ref79416341 \w \h </w:instrText>
      </w:r>
      <w:r w:rsidR="002D0BDA" w:rsidRPr="00D420EA">
        <w:rPr>
          <w:lang w:val="en-GB"/>
        </w:rPr>
        <w:instrText xml:space="preserve"> \* MERGEFORMAT </w:instrText>
      </w:r>
      <w:r w:rsidR="0055642A" w:rsidRPr="00D420EA">
        <w:rPr>
          <w:lang w:val="en-GB"/>
        </w:rPr>
      </w:r>
      <w:r w:rsidR="0055642A" w:rsidRPr="00D420EA">
        <w:rPr>
          <w:lang w:val="en-GB"/>
        </w:rPr>
        <w:fldChar w:fldCharType="separate"/>
      </w:r>
      <w:r w:rsidR="00C92B2D" w:rsidRPr="00D420EA">
        <w:rPr>
          <w:lang w:val="en-GB"/>
        </w:rPr>
        <w:t>3.4</w:t>
      </w:r>
      <w:r w:rsidR="0055642A" w:rsidRPr="00D420EA">
        <w:rPr>
          <w:lang w:val="en-GB"/>
        </w:rPr>
        <w:fldChar w:fldCharType="end"/>
      </w:r>
      <w:r w:rsidR="0055642A" w:rsidRPr="00D420EA">
        <w:rPr>
          <w:lang w:val="en-GB"/>
        </w:rPr>
        <w:t xml:space="preserve"> </w:t>
      </w:r>
      <w:r w:rsidRPr="00D420EA">
        <w:rPr>
          <w:lang w:val="en-GB"/>
        </w:rPr>
        <w:t>Kitchen</w:t>
      </w:r>
      <w:r w:rsidR="00E72EDB" w:rsidRPr="00D420EA">
        <w:rPr>
          <w:lang w:val="en-GB"/>
        </w:rPr>
        <w:t>;</w:t>
      </w:r>
    </w:p>
    <w:p w14:paraId="63F18A6C" w14:textId="77777777" w:rsidR="003F7A5A" w:rsidRPr="00D420EA" w:rsidRDefault="003F7A5A" w:rsidP="00476F96">
      <w:pPr>
        <w:pStyle w:val="Body"/>
        <w:numPr>
          <w:ilvl w:val="0"/>
          <w:numId w:val="19"/>
        </w:numPr>
        <w:rPr>
          <w:lang w:val="en-GB"/>
        </w:rPr>
      </w:pPr>
      <w:r w:rsidRPr="00D420EA">
        <w:rPr>
          <w:rFonts w:eastAsia="Calibri" w:cs="Arial"/>
          <w:szCs w:val="20"/>
          <w:lang w:val="en-GB"/>
        </w:rPr>
        <w:t>The colour of the bathroom and shower furniture: see options in the showroom.</w:t>
      </w:r>
    </w:p>
    <w:p w14:paraId="44583530" w14:textId="77777777" w:rsidR="003F7A5A" w:rsidRPr="00D420EA" w:rsidRDefault="003F7A5A" w:rsidP="003F7A5A">
      <w:pPr>
        <w:pStyle w:val="Body"/>
        <w:rPr>
          <w:rFonts w:eastAsia="Calibri" w:cs="Arial"/>
          <w:szCs w:val="20"/>
          <w:lang w:val="en-GB"/>
        </w:rPr>
      </w:pPr>
      <w:r w:rsidRPr="00D420EA">
        <w:rPr>
          <w:rFonts w:eastAsia="Calibri" w:cs="Arial"/>
          <w:szCs w:val="20"/>
          <w:lang w:val="en-GB"/>
        </w:rPr>
        <w:t>Samples of the colours available for this purpose can be viewed in the showroom of the suppliers of the materials.</w:t>
      </w:r>
    </w:p>
    <w:p w14:paraId="52ACA918" w14:textId="5451AA59" w:rsidR="00E72EDB" w:rsidRPr="00D420EA" w:rsidRDefault="008D0F3F" w:rsidP="001A08B7">
      <w:pPr>
        <w:pStyle w:val="Kop2"/>
        <w:rPr>
          <w:lang w:val="en-GB"/>
        </w:rPr>
      </w:pPr>
      <w:bookmarkStart w:id="155" w:name="_Toc162970722"/>
      <w:bookmarkStart w:id="156" w:name="_Toc105157088"/>
      <w:r w:rsidRPr="00D420EA">
        <w:rPr>
          <w:lang w:val="en-GB"/>
        </w:rPr>
        <w:t>T</w:t>
      </w:r>
      <w:r w:rsidR="00E72EDB" w:rsidRPr="00D420EA">
        <w:rPr>
          <w:lang w:val="en-GB"/>
        </w:rPr>
        <w:t>i</w:t>
      </w:r>
      <w:r w:rsidR="003F7A5A" w:rsidRPr="00D420EA">
        <w:rPr>
          <w:lang w:val="en-GB"/>
        </w:rPr>
        <w:t>metable of decisions</w:t>
      </w:r>
      <w:bookmarkEnd w:id="155"/>
      <w:r w:rsidR="003F7A5A" w:rsidRPr="00D420EA">
        <w:rPr>
          <w:lang w:val="en-GB"/>
        </w:rPr>
        <w:t xml:space="preserve"> </w:t>
      </w:r>
      <w:bookmarkEnd w:id="156"/>
    </w:p>
    <w:p w14:paraId="4CC3F773" w14:textId="77777777" w:rsidR="00DE5D5B" w:rsidRPr="00D420EA" w:rsidRDefault="00DE5D5B" w:rsidP="00DE5D5B">
      <w:pPr>
        <w:pStyle w:val="Body"/>
        <w:rPr>
          <w:rFonts w:eastAsia="Calibri" w:cs="Arial"/>
          <w:color w:val="000000" w:themeColor="text1"/>
          <w:szCs w:val="20"/>
          <w:lang w:val="en-GB"/>
        </w:rPr>
      </w:pPr>
      <w:r w:rsidRPr="00D420EA">
        <w:rPr>
          <w:rFonts w:eastAsia="Calibri" w:cs="Arial"/>
          <w:color w:val="000000" w:themeColor="text1"/>
          <w:szCs w:val="20"/>
          <w:lang w:val="en-GB"/>
        </w:rPr>
        <w:t>The Customer Supervisor will communicate to the Purchaser a time schedule with the decision periods within which the choices of the finishes must be made.</w:t>
      </w:r>
    </w:p>
    <w:p w14:paraId="210A87DF" w14:textId="14F8E556" w:rsidR="003866B6" w:rsidRPr="00D420EA" w:rsidRDefault="00DE5D5B" w:rsidP="00DE5D5B">
      <w:pPr>
        <w:pStyle w:val="Body"/>
        <w:rPr>
          <w:sz w:val="22"/>
          <w:lang w:val="en-GB"/>
        </w:rPr>
      </w:pPr>
      <w:r w:rsidRPr="00D420EA">
        <w:rPr>
          <w:rFonts w:eastAsia="Calibri" w:cs="Arial"/>
          <w:color w:val="000000" w:themeColor="text1"/>
          <w:szCs w:val="20"/>
          <w:lang w:val="en-GB"/>
        </w:rPr>
        <w:t>The Purchaser must enable the Vendor to carry out its commitment. It must therefore respond within the decision period set by the Vendor and specified in the Customer Supervisor's correspondence to any request from the Vendor in relation to the completion of the private plot purchased by it. When this decision period has expired and the Purchaser has not made his choices in time and confirmed them in writing, the private plot purchased by him will be finished in accordance with the provisions of these sale specifications and the sales plan and/or the private plot purchased by him shall be finished in a cost-efficient manner with the selection of materials and colours according to the Vendor’s preference. In any case, the Vendor cannot be held responsible for exceeding the execution period and the Purchaser cannot claim any compensation for late delivery of the sold plots. In this case, the Vendor also reserves the right to recover from the Purchaser the additional costs resulting from the failure to meet the decision deadline</w:t>
      </w:r>
      <w:r w:rsidR="005E2A1F" w:rsidRPr="00D420EA">
        <w:rPr>
          <w:lang w:val="en-GB"/>
        </w:rPr>
        <w:t>.</w:t>
      </w:r>
    </w:p>
    <w:p w14:paraId="03A6EB00" w14:textId="4EA6DC8D" w:rsidR="00E72EDB" w:rsidRPr="00D420EA" w:rsidRDefault="003F7A5A" w:rsidP="001A08B7">
      <w:pPr>
        <w:pStyle w:val="Kop2"/>
        <w:rPr>
          <w:lang w:val="en-GB"/>
        </w:rPr>
      </w:pPr>
      <w:bookmarkStart w:id="157" w:name="_Toc105157089"/>
      <w:bookmarkStart w:id="158" w:name="_Toc162970723"/>
      <w:r w:rsidRPr="00D420EA">
        <w:rPr>
          <w:lang w:val="en-GB"/>
        </w:rPr>
        <w:t>Changes at the request of the Purchaser</w:t>
      </w:r>
      <w:bookmarkEnd w:id="157"/>
      <w:bookmarkEnd w:id="158"/>
    </w:p>
    <w:p w14:paraId="29C6BCC2" w14:textId="4652EDB8" w:rsidR="00817E09" w:rsidRPr="00D420EA" w:rsidRDefault="00817E09" w:rsidP="00817E09">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Changes that the Purchaser wishes to make to the finishings foreseen in these specifications or to the plans of the </w:t>
      </w:r>
      <w:r w:rsidR="00C7397B" w:rsidRPr="00D420EA">
        <w:rPr>
          <w:rFonts w:eastAsia="Calibri" w:cs="Arial"/>
          <w:color w:val="000000" w:themeColor="text1"/>
          <w:szCs w:val="20"/>
          <w:lang w:val="en-GB"/>
        </w:rPr>
        <w:t>apartment</w:t>
      </w:r>
      <w:r w:rsidRPr="00D420EA">
        <w:rPr>
          <w:rFonts w:eastAsia="Calibri" w:cs="Arial"/>
          <w:color w:val="000000" w:themeColor="text1"/>
          <w:szCs w:val="20"/>
          <w:lang w:val="en-GB"/>
        </w:rPr>
        <w:t>, are only possible with the written agreement of the Vendor or Customer Supervisor. Alterations will only be carried out after a timely written agreement from the Purchaser regarding the price and any other consequences of these alterations.</w:t>
      </w:r>
    </w:p>
    <w:p w14:paraId="4844388A" w14:textId="77777777" w:rsidR="00817E09" w:rsidRPr="00D420EA" w:rsidRDefault="00817E09" w:rsidP="00817E09">
      <w:pPr>
        <w:pStyle w:val="Body"/>
        <w:rPr>
          <w:rFonts w:eastAsia="Calibri" w:cs="Arial"/>
          <w:color w:val="000000" w:themeColor="text1"/>
          <w:szCs w:val="20"/>
          <w:lang w:val="en-GB"/>
        </w:rPr>
      </w:pPr>
      <w:r w:rsidRPr="00D420EA">
        <w:rPr>
          <w:rFonts w:eastAsia="Calibri" w:cs="Arial"/>
          <w:color w:val="000000" w:themeColor="text1"/>
          <w:szCs w:val="20"/>
          <w:lang w:val="en-GB"/>
        </w:rPr>
        <w:t>Alterations involving changes to the building permit or changes to constructions, technical equipment, facades, roofs or common areas are not permitted. The Vendor can always refuse requests for changes that either have too great an impact, are submitted too late or are disruptive to the smooth running of the project.</w:t>
      </w:r>
    </w:p>
    <w:p w14:paraId="70F90798" w14:textId="7C39ECB5" w:rsidR="00E72EDB" w:rsidRPr="00137DF3" w:rsidRDefault="00817E09" w:rsidP="00817E09">
      <w:pPr>
        <w:pStyle w:val="Body"/>
        <w:rPr>
          <w:color w:val="auto"/>
          <w:lang w:val="en-GB"/>
        </w:rPr>
      </w:pPr>
      <w:r w:rsidRPr="00137DF3">
        <w:rPr>
          <w:rFonts w:eastAsia="Calibri" w:cs="Arial"/>
          <w:color w:val="auto"/>
          <w:szCs w:val="20"/>
          <w:lang w:val="en-GB"/>
        </w:rPr>
        <w:t>Requests for changes may lead to a later delivery</w:t>
      </w:r>
      <w:r w:rsidR="00E72EDB" w:rsidRPr="00137DF3">
        <w:rPr>
          <w:color w:val="auto"/>
          <w:lang w:val="en-GB"/>
        </w:rPr>
        <w:t>.</w:t>
      </w:r>
    </w:p>
    <w:p w14:paraId="1CA541B7" w14:textId="14773448" w:rsidR="00E72EDB" w:rsidRPr="00D420EA" w:rsidRDefault="00C7397B" w:rsidP="001A08B7">
      <w:pPr>
        <w:pStyle w:val="Kop2"/>
        <w:rPr>
          <w:lang w:val="en-GB"/>
        </w:rPr>
      </w:pPr>
      <w:bookmarkStart w:id="159" w:name="_Toc105157090"/>
      <w:bookmarkStart w:id="160" w:name="_Toc162970724"/>
      <w:r w:rsidRPr="00D420EA">
        <w:rPr>
          <w:lang w:val="en-GB"/>
        </w:rPr>
        <w:lastRenderedPageBreak/>
        <w:t>Additional works and reduction</w:t>
      </w:r>
      <w:bookmarkEnd w:id="159"/>
      <w:bookmarkEnd w:id="160"/>
    </w:p>
    <w:p w14:paraId="1176D1F0" w14:textId="77777777" w:rsidR="0016648F" w:rsidRPr="00D420EA" w:rsidRDefault="0016648F" w:rsidP="0016648F">
      <w:pPr>
        <w:pStyle w:val="Body"/>
        <w:rPr>
          <w:rFonts w:eastAsia="Calibri" w:cs="Arial"/>
          <w:color w:val="000000" w:themeColor="text1"/>
          <w:szCs w:val="20"/>
          <w:lang w:val="en-GB"/>
        </w:rPr>
      </w:pPr>
      <w:r w:rsidRPr="00D420EA">
        <w:rPr>
          <w:rFonts w:eastAsia="Calibri" w:cs="Arial"/>
          <w:color w:val="000000" w:themeColor="text1"/>
          <w:szCs w:val="20"/>
          <w:lang w:val="en-GB"/>
        </w:rPr>
        <w:t>The price of any changes at the Purchaser’s request is calculated according to the following principles:</w:t>
      </w:r>
    </w:p>
    <w:p w14:paraId="6CB9C20D" w14:textId="7ACD578C" w:rsidR="00E72EDB" w:rsidRPr="00D420EA" w:rsidRDefault="0016648F" w:rsidP="001A08B7">
      <w:pPr>
        <w:pStyle w:val="Kop3"/>
        <w:rPr>
          <w:lang w:val="en-GB"/>
        </w:rPr>
      </w:pPr>
      <w:bookmarkStart w:id="161" w:name="_Toc162970725"/>
      <w:r w:rsidRPr="00D420EA">
        <w:rPr>
          <w:lang w:val="en-GB"/>
        </w:rPr>
        <w:t>Additional works</w:t>
      </w:r>
      <w:bookmarkEnd w:id="161"/>
    </w:p>
    <w:p w14:paraId="6C3F9234" w14:textId="0258FBD5" w:rsidR="005A1D19" w:rsidRPr="00D420EA" w:rsidRDefault="005A1D19" w:rsidP="005A1D19">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Should the Purchaser order materials and/or works for the completion of his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which exceed the value of the provisional sum, the Vendor may request an advance payment by order of forty per cent (40%) of the value of the additional works. The remaining amount of the additional works will be settled in two parts: fifty percent (50%) together with the instalment invoiced after the placement and/or processing of the relevant materials and the balance upon provisional acceptance. In addition, the execution period will also be extended automatically by at least one working day for each instalment of EUR 400, excluding VAT, for additional work. In function of specific delivery and execution deadlines, this execution period can be extended even further.</w:t>
      </w:r>
    </w:p>
    <w:p w14:paraId="643EDC3D" w14:textId="5DD8B71F" w:rsidR="00E72EDB" w:rsidRPr="00D420EA" w:rsidRDefault="005A1D19" w:rsidP="005A1D19">
      <w:pPr>
        <w:pStyle w:val="Body"/>
        <w:rPr>
          <w:lang w:val="en-GB"/>
        </w:rPr>
      </w:pPr>
      <w:r w:rsidRPr="00D420EA">
        <w:rPr>
          <w:rFonts w:eastAsia="Calibri" w:cs="Arial"/>
          <w:color w:val="000000" w:themeColor="text1"/>
          <w:szCs w:val="20"/>
          <w:lang w:val="en-GB"/>
        </w:rPr>
        <w:t>The finishing work and any modifications shall only be carried out after a prior, written agreement from the Purchaser regarding the cost price, the execution method and the extension of the execution period. In the absence of such an agreement, the Purchaser will be deemed to have waived the changes and the plot will be completed as described in these sales specifications. Verbal promises have no value as long as they are not confirmed in writing</w:t>
      </w:r>
      <w:r w:rsidR="00E72EDB" w:rsidRPr="00D420EA">
        <w:rPr>
          <w:lang w:val="en-GB"/>
        </w:rPr>
        <w:t>.</w:t>
      </w:r>
    </w:p>
    <w:p w14:paraId="5A93F29D" w14:textId="0302819C" w:rsidR="00E72EDB" w:rsidRPr="00D420EA" w:rsidRDefault="0016648F" w:rsidP="001A08B7">
      <w:pPr>
        <w:pStyle w:val="Kop3"/>
        <w:rPr>
          <w:lang w:val="en-GB"/>
        </w:rPr>
      </w:pPr>
      <w:bookmarkStart w:id="162" w:name="_Toc162970726"/>
      <w:r w:rsidRPr="00D420EA">
        <w:rPr>
          <w:lang w:val="en-GB"/>
        </w:rPr>
        <w:t>Reduction in work</w:t>
      </w:r>
      <w:bookmarkEnd w:id="162"/>
    </w:p>
    <w:p w14:paraId="6766F50D" w14:textId="77777777" w:rsidR="00D05A47" w:rsidRPr="00D420EA" w:rsidRDefault="00D05A47" w:rsidP="00D05A47">
      <w:pPr>
        <w:pStyle w:val="Body"/>
        <w:rPr>
          <w:rFonts w:eastAsia="Calibri" w:cs="Arial"/>
          <w:color w:val="000000" w:themeColor="text1"/>
          <w:szCs w:val="20"/>
          <w:lang w:val="en-GB"/>
        </w:rPr>
      </w:pPr>
      <w:r w:rsidRPr="00D420EA">
        <w:rPr>
          <w:rFonts w:eastAsia="Calibri" w:cs="Arial"/>
          <w:color w:val="000000" w:themeColor="text1"/>
          <w:szCs w:val="20"/>
          <w:lang w:val="en-GB"/>
        </w:rPr>
        <w:t>All (sub)contractors or deliveries will be carried out by (sub)contractors or suppliers appointed by the Vendor. Only in very exceptional cases will the Vendor allow parts of the foreseen finishing not to be carried out (if, moreover, this is requested by the Purchaser early and no problems arise with the orders already placed, the execution or the site planning in general). However, the Vendor will always have the right to refuse and will deduct a maximum of seventy per cent (70%) of the indicated, private market value (of the last instalment). Minus works can only be removed from the order after written agreement between the Purchaser and the Vendor.</w:t>
      </w:r>
    </w:p>
    <w:p w14:paraId="21A76B21" w14:textId="7E3C2A23" w:rsidR="00100D31" w:rsidRPr="00D420EA" w:rsidRDefault="00100D31">
      <w:pPr>
        <w:spacing w:after="0" w:line="240" w:lineRule="auto"/>
        <w:jc w:val="left"/>
        <w:rPr>
          <w:rFonts w:ascii="Barlow" w:eastAsia="MS Mincho" w:hAnsi="Barlow" w:cs="Arial"/>
          <w:b/>
          <w:color w:val="96C4AF" w:themeColor="accent2"/>
          <w:sz w:val="28"/>
          <w:u w:color="052F21" w:themeColor="accent1"/>
          <w:lang w:val="en-GB"/>
        </w:rPr>
      </w:pPr>
    </w:p>
    <w:p w14:paraId="0328D4EC" w14:textId="7B2FABBB" w:rsidR="00E72EDB" w:rsidRPr="00D420EA" w:rsidRDefault="00D05A47" w:rsidP="001A08B7">
      <w:pPr>
        <w:pStyle w:val="Kop2"/>
        <w:rPr>
          <w:lang w:val="en-GB"/>
        </w:rPr>
      </w:pPr>
      <w:bookmarkStart w:id="163" w:name="_Toc105157093"/>
      <w:bookmarkStart w:id="164" w:name="_Toc162970727"/>
      <w:r w:rsidRPr="00D420EA">
        <w:rPr>
          <w:lang w:val="en-GB"/>
        </w:rPr>
        <w:t>Changes by the Vendor</w:t>
      </w:r>
      <w:bookmarkEnd w:id="163"/>
      <w:bookmarkEnd w:id="164"/>
    </w:p>
    <w:p w14:paraId="7B34F618" w14:textId="77777777" w:rsidR="00E76BD0" w:rsidRPr="00D420EA" w:rsidRDefault="00E76BD0" w:rsidP="00E76BD0">
      <w:pPr>
        <w:pStyle w:val="Body"/>
        <w:rPr>
          <w:rFonts w:eastAsia="Calibri" w:cs="Arial"/>
          <w:color w:val="000000" w:themeColor="text1"/>
          <w:szCs w:val="20"/>
          <w:lang w:val="en-GB"/>
        </w:rPr>
      </w:pPr>
      <w:r w:rsidRPr="00D420EA">
        <w:rPr>
          <w:rFonts w:eastAsia="Calibri" w:cs="Arial"/>
          <w:color w:val="000000" w:themeColor="text1"/>
          <w:szCs w:val="20"/>
          <w:lang w:val="en-GB"/>
        </w:rPr>
        <w:t>The plans for the building are drawn up by the designer and the engineering firm(s), who bear responsibility for their design. Like the Vendor, they may make any alterations to the plans and specifications which are necessary or useful for the execution of the works, in accordance with the rules of art, aesthetics and the requirements of the competent authorities, PROVIDED THAT the value and quality of the works are respected. Thus, they have the right, among other things, to change the plan and/or the method of executing the foundations if, for example, it turns out that the original plan is not feasible due to the nature of the subsoil or if it seems appropriate to do so. Such modifications may also be the result of economic necessities (the absence on the market of the planned materials, reduction in the quality of supplies, delivery deadlines incompatible with the progress of the works, etc.) or arise from the absence, shortcoming or failure of the appointed contractor.</w:t>
      </w:r>
    </w:p>
    <w:p w14:paraId="0EB74B04" w14:textId="65F52E6A" w:rsidR="00E76BD0" w:rsidRPr="00D420EA" w:rsidRDefault="00E76BD0" w:rsidP="002D0BDA">
      <w:pPr>
        <w:pStyle w:val="Body"/>
        <w:rPr>
          <w:rFonts w:eastAsia="Calibri" w:cs="Arial"/>
          <w:color w:val="000000" w:themeColor="text1"/>
          <w:szCs w:val="20"/>
          <w:lang w:val="en-GB"/>
        </w:rPr>
      </w:pPr>
      <w:r w:rsidRPr="00D420EA">
        <w:rPr>
          <w:rFonts w:eastAsia="Calibri" w:cs="Arial"/>
          <w:color w:val="000000" w:themeColor="text1"/>
          <w:szCs w:val="20"/>
          <w:lang w:val="en-GB"/>
        </w:rPr>
        <w:t>Adjustments to the basic layout of the kitchen and bathroom(s) and to the furniture can only be made with the explicit and written agreement of the Vendor (appointed contact person).</w:t>
      </w:r>
    </w:p>
    <w:p w14:paraId="0A027F63" w14:textId="77777777" w:rsidR="00E76BD0" w:rsidRPr="00D420EA" w:rsidRDefault="00E76BD0">
      <w:pPr>
        <w:spacing w:after="0" w:line="240" w:lineRule="auto"/>
        <w:jc w:val="left"/>
        <w:rPr>
          <w:rFonts w:ascii="Josefin Sans" w:hAnsi="Josefin Sans" w:cs="Arial"/>
          <w:color w:val="000000" w:themeColor="text1"/>
          <w:sz w:val="20"/>
          <w:szCs w:val="20"/>
          <w:lang w:val="en-GB"/>
        </w:rPr>
      </w:pPr>
      <w:r w:rsidRPr="00D420EA">
        <w:rPr>
          <w:rFonts w:cs="Arial"/>
          <w:color w:val="000000" w:themeColor="text1"/>
          <w:szCs w:val="20"/>
          <w:lang w:val="en-GB"/>
        </w:rPr>
        <w:br w:type="page"/>
      </w:r>
    </w:p>
    <w:p w14:paraId="28C585DD" w14:textId="7CB7EA25" w:rsidR="00E72EDB" w:rsidRPr="00D420EA" w:rsidRDefault="5104E533" w:rsidP="001A08B7">
      <w:pPr>
        <w:pStyle w:val="Kop2"/>
        <w:rPr>
          <w:lang w:val="en-GB"/>
        </w:rPr>
      </w:pPr>
      <w:bookmarkStart w:id="165" w:name="_Toc105157094"/>
      <w:bookmarkStart w:id="166" w:name="_Toc162970728"/>
      <w:r w:rsidRPr="00D420EA">
        <w:rPr>
          <w:lang w:val="en-GB"/>
        </w:rPr>
        <w:lastRenderedPageBreak/>
        <w:t>W</w:t>
      </w:r>
      <w:r w:rsidR="00E76BD0" w:rsidRPr="00D420EA">
        <w:rPr>
          <w:lang w:val="en-GB"/>
        </w:rPr>
        <w:t>orks performed by the Purchaser</w:t>
      </w:r>
      <w:bookmarkEnd w:id="165"/>
      <w:bookmarkEnd w:id="166"/>
    </w:p>
    <w:p w14:paraId="2B5991D2" w14:textId="77777777" w:rsidR="00DA7C5D" w:rsidRPr="00D420EA" w:rsidRDefault="00DA7C5D" w:rsidP="00DA7C5D">
      <w:pPr>
        <w:pStyle w:val="Body"/>
        <w:rPr>
          <w:rFonts w:eastAsia="Calibri" w:cs="Arial"/>
          <w:color w:val="000000" w:themeColor="text1"/>
          <w:szCs w:val="20"/>
          <w:lang w:val="en-GB"/>
        </w:rPr>
      </w:pPr>
      <w:r w:rsidRPr="00D420EA">
        <w:rPr>
          <w:rFonts w:eastAsia="Calibri" w:cs="Arial"/>
          <w:color w:val="000000" w:themeColor="text1"/>
          <w:szCs w:val="20"/>
          <w:lang w:val="en-GB"/>
        </w:rPr>
        <w:t>The Purchaser will not be permitted to carry out works on the site himself or through third parties before the provisional completion of his private plot. The commencement of the work to be carried out by the Purchaser and/or a (sub)contractor appointed by him, will constitute approval and provisional acceptance of the condition found and will exclude any subsequent dispute.</w:t>
      </w:r>
    </w:p>
    <w:p w14:paraId="263BDE03" w14:textId="522DB4B8" w:rsidR="00DA7C5D" w:rsidRPr="00D420EA" w:rsidRDefault="00DA7C5D" w:rsidP="00D81401">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Purchaser, as the commissioner of his own work, is jointly and severally liable with this </w:t>
      </w:r>
      <w:r w:rsidR="00D81401" w:rsidRPr="00D420EA">
        <w:rPr>
          <w:rFonts w:eastAsia="Calibri" w:cs="Arial"/>
          <w:color w:val="000000" w:themeColor="text1"/>
          <w:szCs w:val="20"/>
          <w:lang w:val="en-GB"/>
        </w:rPr>
        <w:t xml:space="preserve">          </w:t>
      </w:r>
      <w:r w:rsidR="00D81401" w:rsidRPr="00D420EA">
        <w:rPr>
          <w:rFonts w:eastAsia="Calibri" w:cs="Arial"/>
          <w:color w:val="000000" w:themeColor="text1"/>
          <w:szCs w:val="20"/>
          <w:lang w:val="en-GB"/>
        </w:rPr>
        <w:br/>
      </w:r>
      <w:r w:rsidRPr="00D420EA">
        <w:rPr>
          <w:rFonts w:eastAsia="Calibri" w:cs="Arial"/>
          <w:color w:val="000000" w:themeColor="text1"/>
          <w:szCs w:val="20"/>
          <w:lang w:val="en-GB"/>
        </w:rPr>
        <w:t>(sub</w:t>
      </w:r>
      <w:r w:rsidR="00D81401" w:rsidRPr="00D420EA">
        <w:rPr>
          <w:rFonts w:eastAsia="Calibri" w:cs="Arial"/>
          <w:color w:val="000000" w:themeColor="text1"/>
          <w:szCs w:val="20"/>
          <w:lang w:val="en-GB"/>
        </w:rPr>
        <w:t>)</w:t>
      </w:r>
      <w:r w:rsidRPr="00D420EA">
        <w:rPr>
          <w:rFonts w:eastAsia="Calibri" w:cs="Arial"/>
          <w:color w:val="000000" w:themeColor="text1"/>
          <w:szCs w:val="20"/>
          <w:lang w:val="en-GB"/>
        </w:rPr>
        <w:t>contractor to the Vendor, the association of co-owners of the building and third parties for all consequences arising directly or indirectly from this intervention. The Purchaser is also obliged at all times to respect the legislation in force, in particular that on safety coordination, and will also reimburse all costs that could not or not sufficiently be recovered from the contractor(s) appointed by it due to insolvency, failure, inadequate insurance, etc.</w:t>
      </w:r>
    </w:p>
    <w:p w14:paraId="61C0DFD2" w14:textId="77777777" w:rsidR="00DA7C5D" w:rsidRPr="00D420EA" w:rsidRDefault="00DA7C5D" w:rsidP="00DA7C5D">
      <w:pPr>
        <w:pStyle w:val="Body"/>
        <w:rPr>
          <w:rFonts w:eastAsia="Calibri" w:cs="Arial"/>
          <w:color w:val="000000" w:themeColor="text1"/>
          <w:szCs w:val="20"/>
          <w:lang w:val="en-GB"/>
        </w:rPr>
      </w:pPr>
      <w:r w:rsidRPr="00D420EA">
        <w:rPr>
          <w:rFonts w:eastAsia="Calibri" w:cs="Arial"/>
          <w:color w:val="000000" w:themeColor="text1"/>
          <w:szCs w:val="20"/>
          <w:lang w:val="en-GB"/>
        </w:rPr>
        <w:t>The Vendor will not bear any responsibility for damage, theft or loss of the whole or any part of the deliveries or works carried out by the Purchaser or by the (sub)contractor(s) appointed by the Purchaser.</w:t>
      </w:r>
    </w:p>
    <w:p w14:paraId="11E445FB" w14:textId="3F57671C" w:rsidR="00E72EDB" w:rsidRPr="00D420EA" w:rsidRDefault="00DA7C5D" w:rsidP="00DA7C5D">
      <w:pPr>
        <w:pStyle w:val="Body"/>
        <w:rPr>
          <w:sz w:val="22"/>
          <w:lang w:val="en-GB"/>
        </w:rPr>
      </w:pPr>
      <w:r w:rsidRPr="00D420EA">
        <w:rPr>
          <w:rFonts w:eastAsia="Calibri" w:cs="Arial"/>
          <w:color w:val="000000" w:themeColor="text1"/>
          <w:szCs w:val="20"/>
          <w:lang w:val="en-GB"/>
        </w:rPr>
        <w:t>The attention of the Purchaser is drawn to the fact that the building is new and that therefore a slight general or partial settlement may occur, as well as a possible expansion, caused by temperature fluctuations, causing slight cracks to appear. Neither the Vendor, nor the designer, nor the engineering offices or the (sub)contractors can be held responsible for this. The Vendor is also not responsible for damage caused by premature painting and wallpapering by the Purchaser</w:t>
      </w:r>
      <w:r w:rsidR="00F43617" w:rsidRPr="00D420EA">
        <w:rPr>
          <w:lang w:val="en-GB"/>
        </w:rPr>
        <w:t>.</w:t>
      </w:r>
    </w:p>
    <w:p w14:paraId="6F0C6623" w14:textId="77777777" w:rsidR="00100D31" w:rsidRPr="00D420EA" w:rsidRDefault="00100D31">
      <w:pPr>
        <w:spacing w:after="0" w:line="240" w:lineRule="auto"/>
        <w:jc w:val="left"/>
        <w:rPr>
          <w:rFonts w:ascii="Barlow" w:hAnsi="Barlow"/>
          <w:b/>
          <w:caps/>
          <w:color w:val="052F21" w:themeColor="accent1"/>
          <w:sz w:val="28"/>
          <w:u w:color="052F21" w:themeColor="accent1"/>
          <w:lang w:val="en-GB"/>
        </w:rPr>
      </w:pPr>
      <w:r w:rsidRPr="00D420EA">
        <w:rPr>
          <w:lang w:val="en-GB"/>
        </w:rPr>
        <w:br w:type="page"/>
      </w:r>
    </w:p>
    <w:p w14:paraId="7D5D6328" w14:textId="68A38879" w:rsidR="00E72EDB" w:rsidRPr="00D420EA" w:rsidRDefault="00E72EDB" w:rsidP="001A08B7">
      <w:pPr>
        <w:pStyle w:val="Kop1"/>
        <w:rPr>
          <w:lang w:val="en-GB"/>
        </w:rPr>
      </w:pPr>
      <w:bookmarkStart w:id="167" w:name="_Toc105157095"/>
      <w:bookmarkStart w:id="168" w:name="_Toc162970729"/>
      <w:r w:rsidRPr="00D420EA">
        <w:rPr>
          <w:lang w:val="en-GB"/>
        </w:rPr>
        <w:lastRenderedPageBreak/>
        <w:t xml:space="preserve">Administrative </w:t>
      </w:r>
      <w:r w:rsidR="00D81401" w:rsidRPr="00D420EA">
        <w:rPr>
          <w:lang w:val="en-GB"/>
        </w:rPr>
        <w:t>stipulations</w:t>
      </w:r>
      <w:bookmarkEnd w:id="167"/>
      <w:bookmarkEnd w:id="168"/>
    </w:p>
    <w:p w14:paraId="02B1DF7C" w14:textId="209723E9" w:rsidR="00E72EDB" w:rsidRPr="00D420EA" w:rsidRDefault="00D81401" w:rsidP="001A08B7">
      <w:pPr>
        <w:pStyle w:val="Kop2"/>
        <w:rPr>
          <w:lang w:val="en-GB"/>
        </w:rPr>
      </w:pPr>
      <w:bookmarkStart w:id="169" w:name="_Toc162970730"/>
      <w:r w:rsidRPr="00D420EA">
        <w:rPr>
          <w:lang w:val="en-GB"/>
        </w:rPr>
        <w:t>General</w:t>
      </w:r>
      <w:bookmarkEnd w:id="169"/>
    </w:p>
    <w:p w14:paraId="56A4F182" w14:textId="6634510D" w:rsidR="00912630" w:rsidRPr="00D420EA" w:rsidRDefault="00912630" w:rsidP="00912630">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purpose of these specifications is to describe the construction and finishing of the </w:t>
      </w:r>
      <w:r w:rsidR="001321DF" w:rsidRPr="00D420EA">
        <w:rPr>
          <w:rFonts w:eastAsia="Calibri" w:cs="Arial"/>
          <w:color w:val="000000" w:themeColor="text1"/>
          <w:szCs w:val="20"/>
          <w:lang w:val="en-GB"/>
        </w:rPr>
        <w:t>apartments</w:t>
      </w:r>
      <w:r w:rsidRPr="00D420EA">
        <w:rPr>
          <w:rFonts w:eastAsia="Calibri" w:cs="Arial"/>
          <w:color w:val="000000" w:themeColor="text1"/>
          <w:szCs w:val="20"/>
          <w:lang w:val="en-GB"/>
        </w:rPr>
        <w:t xml:space="preserve"> and the building. The architectural and technical plans are used as a reference for the dimensions of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s and the technical equipment. For the description of finishing materials, these specifications </w:t>
      </w:r>
      <w:r w:rsidR="0034411B" w:rsidRPr="00D420EA">
        <w:rPr>
          <w:rFonts w:eastAsia="Calibri" w:cs="Arial"/>
          <w:color w:val="000000" w:themeColor="text1"/>
          <w:szCs w:val="20"/>
          <w:lang w:val="en-GB"/>
        </w:rPr>
        <w:t>prevail the</w:t>
      </w:r>
      <w:r w:rsidRPr="00D420EA">
        <w:rPr>
          <w:rFonts w:eastAsia="Calibri" w:cs="Arial"/>
          <w:color w:val="000000" w:themeColor="text1"/>
          <w:szCs w:val="20"/>
          <w:lang w:val="en-GB"/>
        </w:rPr>
        <w:t xml:space="preserve"> plans. </w:t>
      </w:r>
    </w:p>
    <w:p w14:paraId="69932FB3" w14:textId="7239BC93" w:rsidR="00E72EDB" w:rsidRPr="00D420EA" w:rsidRDefault="00912630" w:rsidP="002D0BDA">
      <w:pPr>
        <w:pStyle w:val="Body"/>
        <w:rPr>
          <w:rFonts w:eastAsia="Calibri" w:cs="Arial"/>
          <w:szCs w:val="20"/>
          <w:lang w:val="en-GB"/>
        </w:rPr>
      </w:pPr>
      <w:r w:rsidRPr="00D420EA">
        <w:rPr>
          <w:rFonts w:eastAsia="Calibri" w:cs="Arial"/>
          <w:szCs w:val="20"/>
          <w:lang w:val="en-GB"/>
        </w:rPr>
        <w:t>However carefully the designers and engineers have studied the existing situation, it cannot be ruled out that during the execution of the works, 'unknowns' or 'difficulties' may be discovered, resulting in a deviation from the execution plan and/or sales plan. In any case, a deviation will always be carried out according to the rules of the art AND without detracting from the concept or quality of the project.</w:t>
      </w:r>
    </w:p>
    <w:p w14:paraId="7C70AD29" w14:textId="397CE5C7" w:rsidR="00E72EDB" w:rsidRPr="00D420EA" w:rsidRDefault="00672551" w:rsidP="001A08B7">
      <w:pPr>
        <w:pStyle w:val="Kop2"/>
        <w:rPr>
          <w:lang w:val="en-GB"/>
        </w:rPr>
      </w:pPr>
      <w:bookmarkStart w:id="170" w:name="_Toc42691459"/>
      <w:bookmarkStart w:id="171" w:name="_Toc105157097"/>
      <w:bookmarkStart w:id="172" w:name="_Toc162970731"/>
      <w:r w:rsidRPr="00D420EA">
        <w:rPr>
          <w:lang w:val="en-GB"/>
        </w:rPr>
        <w:t xml:space="preserve">Floor area and dimensions of the </w:t>
      </w:r>
      <w:bookmarkEnd w:id="170"/>
      <w:bookmarkEnd w:id="171"/>
      <w:r w:rsidR="003A4457" w:rsidRPr="00D420EA">
        <w:rPr>
          <w:lang w:val="en-GB"/>
        </w:rPr>
        <w:t>property</w:t>
      </w:r>
      <w:bookmarkEnd w:id="172"/>
      <w:r w:rsidR="00E72EDB" w:rsidRPr="00D420EA">
        <w:rPr>
          <w:lang w:val="en-GB"/>
        </w:rPr>
        <w:t xml:space="preserve"> </w:t>
      </w:r>
    </w:p>
    <w:p w14:paraId="68374F0C" w14:textId="74BE6087" w:rsidR="00C56191" w:rsidRPr="00D420EA" w:rsidRDefault="00C56191" w:rsidP="00C56191">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net floor area is an indication of the habitable, usable area, the interior dimensions of which are shown on the sales plan, in accordance with the design as it appears at the time. These are the net measurements from inside wall to inside wall, which the purchaser has to take into account for the placement of his furniture and the like. In most cases, the total net floor area is not given, as this depends on the layout of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(which can still change). If, for example, an additional internal wall is added or removed, this will affect the total net floor area. </w:t>
      </w:r>
    </w:p>
    <w:p w14:paraId="6079A74F" w14:textId="2CE06723" w:rsidR="00776A48" w:rsidRPr="00D420EA" w:rsidRDefault="00C56191" w:rsidP="00C56191">
      <w:pPr>
        <w:pStyle w:val="Body"/>
        <w:rPr>
          <w:lang w:val="en-GB"/>
        </w:rPr>
      </w:pPr>
      <w:r w:rsidRPr="00D420EA">
        <w:rPr>
          <w:rFonts w:eastAsia="Calibri" w:cs="Arial"/>
          <w:color w:val="000000" w:themeColor="text1"/>
          <w:szCs w:val="20"/>
          <w:lang w:val="en-GB"/>
        </w:rPr>
        <w:t>When determining the net floor area, the area (in plan) of the common and private interior and exterior walls, interior doors, cavity walls with insulation, (technical) shafts, sides of a walled-in terrace, etc., of which you also become the owner as a purchaser, are not taken into account</w:t>
      </w:r>
      <w:r w:rsidR="00E72EDB" w:rsidRPr="00D420EA">
        <w:rPr>
          <w:lang w:val="en-GB"/>
        </w:rPr>
        <w:t>.</w:t>
      </w:r>
    </w:p>
    <w:p w14:paraId="5224C2C2" w14:textId="5FF92A37" w:rsidR="00E72EDB" w:rsidRPr="00D420EA" w:rsidRDefault="008F22DD" w:rsidP="001A08B7">
      <w:pPr>
        <w:pStyle w:val="Kop3"/>
        <w:rPr>
          <w:lang w:val="en-GB"/>
        </w:rPr>
      </w:pPr>
      <w:bookmarkStart w:id="173" w:name="_Toc42691461"/>
      <w:bookmarkStart w:id="174" w:name="_Toc105157099"/>
      <w:bookmarkStart w:id="175" w:name="_Toc162970732"/>
      <w:r w:rsidRPr="00D420EA">
        <w:rPr>
          <w:lang w:val="en-GB"/>
        </w:rPr>
        <w:t>Gros</w:t>
      </w:r>
      <w:r w:rsidR="00E72EDB" w:rsidRPr="00D420EA">
        <w:rPr>
          <w:lang w:val="en-GB"/>
        </w:rPr>
        <w:t xml:space="preserve"> (</w:t>
      </w:r>
      <w:r w:rsidRPr="00D420EA">
        <w:rPr>
          <w:lang w:val="en-GB"/>
        </w:rPr>
        <w:t>f</w:t>
      </w:r>
      <w:r w:rsidR="00E72EDB" w:rsidRPr="00D420EA">
        <w:rPr>
          <w:lang w:val="en-GB"/>
        </w:rPr>
        <w:t>lo</w:t>
      </w:r>
      <w:r w:rsidRPr="00D420EA">
        <w:rPr>
          <w:lang w:val="en-GB"/>
        </w:rPr>
        <w:t>o</w:t>
      </w:r>
      <w:r w:rsidR="00E72EDB" w:rsidRPr="00D420EA">
        <w:rPr>
          <w:lang w:val="en-GB"/>
        </w:rPr>
        <w:t>r)</w:t>
      </w:r>
      <w:r w:rsidRPr="00D420EA">
        <w:rPr>
          <w:lang w:val="en-GB"/>
        </w:rPr>
        <w:t>area</w:t>
      </w:r>
      <w:bookmarkEnd w:id="173"/>
      <w:bookmarkEnd w:id="174"/>
      <w:bookmarkEnd w:id="175"/>
    </w:p>
    <w:p w14:paraId="675062F1" w14:textId="0D76B55D" w:rsidR="00E72EDB" w:rsidRPr="00D420EA" w:rsidRDefault="00BE51D0" w:rsidP="002D0BDA">
      <w:pPr>
        <w:pStyle w:val="Body"/>
        <w:rPr>
          <w:lang w:val="en-GB"/>
        </w:rPr>
      </w:pPr>
      <w:r w:rsidRPr="00D420EA">
        <w:rPr>
          <w:rFonts w:eastAsia="Calibri" w:cs="Arial"/>
          <w:color w:val="000000" w:themeColor="text1"/>
          <w:szCs w:val="20"/>
          <w:lang w:val="en-GB"/>
        </w:rPr>
        <w:t xml:space="preserve">The gross floor area is the total area that is built and of which you, as purchaser, become private owner and partly co-owner, whereby the common and private interior and exterior walls, cavity walls with insulation, (technical) shafts, skirting boards, sides of a walled terrace, etc. are added up. After all, </w:t>
      </w:r>
      <w:proofErr w:type="spellStart"/>
      <w:r w:rsidRPr="00D420EA">
        <w:rPr>
          <w:rFonts w:eastAsia="Calibri" w:cs="Arial"/>
          <w:color w:val="000000" w:themeColor="text1"/>
          <w:szCs w:val="20"/>
          <w:lang w:val="en-GB"/>
        </w:rPr>
        <w:t>a</w:t>
      </w:r>
      <w:proofErr w:type="spellEnd"/>
      <w:r w:rsidRPr="00D420EA">
        <w:rPr>
          <w:rFonts w:eastAsia="Calibri" w:cs="Arial"/>
          <w:color w:val="000000" w:themeColor="text1"/>
          <w:szCs w:val="20"/>
          <w:lang w:val="en-GB"/>
        </w:rPr>
        <w:t xml:space="preserve"> apartment is part of a whole and does not merely consist of habitable surface or net floor area. It is this surface area that is relevant to the sales agreement</w:t>
      </w:r>
      <w:r w:rsidR="00E72EDB" w:rsidRPr="00D420EA">
        <w:rPr>
          <w:lang w:val="en-GB"/>
        </w:rPr>
        <w:t xml:space="preserve">. </w:t>
      </w:r>
    </w:p>
    <w:p w14:paraId="2C76F9DC" w14:textId="6EBC465B" w:rsidR="00F916E1" w:rsidRPr="00D420EA" w:rsidRDefault="00F916E1" w:rsidP="00F916E1">
      <w:pPr>
        <w:pStyle w:val="Body"/>
        <w:rPr>
          <w:rFonts w:eastAsia="Calibri" w:cs="Arial"/>
          <w:color w:val="000000" w:themeColor="text1"/>
          <w:szCs w:val="20"/>
          <w:lang w:val="en-GB"/>
        </w:rPr>
      </w:pPr>
      <w:r w:rsidRPr="00D420EA">
        <w:rPr>
          <w:rFonts w:eastAsia="Calibri" w:cs="Arial"/>
          <w:color w:val="000000" w:themeColor="text1"/>
          <w:szCs w:val="20"/>
          <w:lang w:val="en-GB"/>
        </w:rPr>
        <w:t>The gross area mentioned on the sales plan is roughly the area between the outside of the outer walls, the axis (half the thickness) of the common inner walls and the window surfaces measured on the outside of the wall. This method of calculation is common in turnkey projects. The method of measurement is illustrated on the attached measurement code of the professional organisation for the real estate sector( (BVS).</w:t>
      </w:r>
    </w:p>
    <w:p w14:paraId="6E1AB82B" w14:textId="65F4EF4D" w:rsidR="00776A48" w:rsidRPr="00D140B7" w:rsidRDefault="00F916E1" w:rsidP="002D0BDA">
      <w:pPr>
        <w:pStyle w:val="Body"/>
        <w:rPr>
          <w:rFonts w:eastAsia="Calibri" w:cs="Arial"/>
          <w:color w:val="auto"/>
          <w:szCs w:val="20"/>
          <w:lang w:val="en-GB"/>
        </w:rPr>
      </w:pPr>
      <w:r w:rsidRPr="00D140B7">
        <w:rPr>
          <w:rFonts w:eastAsia="Calibri" w:cs="Arial"/>
          <w:color w:val="auto"/>
          <w:szCs w:val="20"/>
          <w:lang w:val="en-GB"/>
        </w:rPr>
        <w:t>The sales plan already takes into account the optimisations made in relation to the licensed plan. Licensed plans are after all further optimised in order to arrive at the later execution plans.</w:t>
      </w:r>
    </w:p>
    <w:p w14:paraId="37076A0F" w14:textId="0787CEE6" w:rsidR="00E72EDB" w:rsidRPr="00D420EA" w:rsidRDefault="008F22DD" w:rsidP="001A08B7">
      <w:pPr>
        <w:pStyle w:val="Kop3"/>
        <w:rPr>
          <w:lang w:val="en-GB"/>
        </w:rPr>
      </w:pPr>
      <w:bookmarkStart w:id="176" w:name="_Toc162970733"/>
      <w:bookmarkStart w:id="177" w:name="_Toc42691462"/>
      <w:bookmarkStart w:id="178" w:name="_Toc105157100"/>
      <w:r w:rsidRPr="00D420EA">
        <w:rPr>
          <w:lang w:val="en-GB"/>
        </w:rPr>
        <w:t>General disclaimer</w:t>
      </w:r>
      <w:bookmarkEnd w:id="176"/>
      <w:r w:rsidR="00E72EDB" w:rsidRPr="00D420EA">
        <w:rPr>
          <w:lang w:val="en-GB"/>
        </w:rPr>
        <w:t xml:space="preserve"> </w:t>
      </w:r>
      <w:bookmarkEnd w:id="177"/>
      <w:bookmarkEnd w:id="178"/>
    </w:p>
    <w:p w14:paraId="4DA9DE64" w14:textId="29F1EFFB" w:rsidR="00776A48" w:rsidRPr="00D420EA" w:rsidRDefault="005A4CA2" w:rsidP="002D0BDA">
      <w:pPr>
        <w:pStyle w:val="Body"/>
        <w:rPr>
          <w:lang w:val="en-GB"/>
        </w:rPr>
      </w:pPr>
      <w:r w:rsidRPr="00D420EA">
        <w:rPr>
          <w:rFonts w:eastAsia="Calibri" w:cs="Arial"/>
          <w:color w:val="000000" w:themeColor="text1"/>
          <w:szCs w:val="20"/>
          <w:lang w:val="en-GB"/>
        </w:rPr>
        <w:t>The dimensions and measurement figures stated on the plans and drawings or in the brief technical description are always plus/minus dimensions. Small differences that may be determined after finishing and on delivery are regarded as tolerances</w:t>
      </w:r>
      <w:r w:rsidR="00E72EDB" w:rsidRPr="00D420EA">
        <w:rPr>
          <w:lang w:val="en-GB"/>
        </w:rPr>
        <w:t xml:space="preserve">. </w:t>
      </w:r>
      <w:r w:rsidR="00F916E1" w:rsidRPr="00D420EA">
        <w:rPr>
          <w:lang w:val="en-GB"/>
        </w:rPr>
        <w:br/>
      </w:r>
      <w:r w:rsidR="00F916E1" w:rsidRPr="00D420EA">
        <w:rPr>
          <w:lang w:val="en-GB"/>
        </w:rPr>
        <w:br/>
      </w:r>
      <w:r w:rsidR="00F916E1" w:rsidRPr="00D420EA">
        <w:rPr>
          <w:lang w:val="en-GB"/>
        </w:rPr>
        <w:br/>
      </w:r>
      <w:r w:rsidR="00FD0619" w:rsidRPr="00D420EA">
        <w:rPr>
          <w:rFonts w:eastAsia="Calibri" w:cs="Arial"/>
          <w:color w:val="000000" w:themeColor="text1"/>
          <w:szCs w:val="20"/>
          <w:lang w:val="en-GB"/>
        </w:rPr>
        <w:lastRenderedPageBreak/>
        <w:t>If, for example, 0.5 cm extra plastering were to be added during execution, these dimensions will no longer correspond exactly to the dimensions on the sales plan. In the agreement - as is also customary - a reservation is made in Article 2 'State of the property' for any inaccuracies in size or surface area, up to a maximum of 1/20th</w:t>
      </w:r>
      <w:r w:rsidR="00E72EDB" w:rsidRPr="00D420EA">
        <w:rPr>
          <w:lang w:val="en-GB"/>
        </w:rPr>
        <w:t xml:space="preserve">. </w:t>
      </w:r>
    </w:p>
    <w:p w14:paraId="70026733" w14:textId="0BEF074C" w:rsidR="00E72EDB" w:rsidRPr="00D420EA" w:rsidRDefault="00E72EDB" w:rsidP="001A08B7">
      <w:pPr>
        <w:pStyle w:val="Kop3"/>
        <w:rPr>
          <w:lang w:val="en-GB"/>
        </w:rPr>
      </w:pPr>
      <w:bookmarkStart w:id="179" w:name="_Toc42691463"/>
      <w:bookmarkStart w:id="180" w:name="_Toc105157101"/>
      <w:bookmarkStart w:id="181" w:name="_Toc162970734"/>
      <w:r w:rsidRPr="00D420EA">
        <w:rPr>
          <w:lang w:val="en-GB"/>
        </w:rPr>
        <w:t>P</w:t>
      </w:r>
      <w:r w:rsidR="008F22DD" w:rsidRPr="00D420EA">
        <w:rPr>
          <w:lang w:val="en-GB"/>
        </w:rPr>
        <w:t xml:space="preserve">rice of the </w:t>
      </w:r>
      <w:bookmarkEnd w:id="179"/>
      <w:bookmarkEnd w:id="180"/>
      <w:r w:rsidR="003A4457" w:rsidRPr="00D420EA">
        <w:rPr>
          <w:lang w:val="en-GB"/>
        </w:rPr>
        <w:t>property</w:t>
      </w:r>
      <w:bookmarkEnd w:id="181"/>
    </w:p>
    <w:p w14:paraId="772621FE" w14:textId="3B3606D6" w:rsidR="003866B6" w:rsidRPr="00D420EA" w:rsidRDefault="00496A5E" w:rsidP="002D0BDA">
      <w:pPr>
        <w:pStyle w:val="Body"/>
        <w:rPr>
          <w:sz w:val="22"/>
          <w:lang w:val="en-GB"/>
        </w:rPr>
      </w:pPr>
      <w:r w:rsidRPr="00D420EA">
        <w:rPr>
          <w:rFonts w:eastAsia="Calibri" w:cs="Arial"/>
          <w:color w:val="000000" w:themeColor="text1"/>
          <w:szCs w:val="20"/>
          <w:lang w:val="en-GB"/>
        </w:rPr>
        <w:t>The price for a specific property is fixed and calculated mainly, but not exclusively, on the basis of the gross floor area. The price also takes into account the orientation, the location in relation to e.g. the lift, the floor, the finishing... and also the share of each property in the general and private common parts of which purchasers also become co-owners and which are listed in the applicable basic deed. This enumeration includes the foundations, the facades and the cladding, the common walls, the roof, the stairs, the lift, ... which also have to be built and are therefore included in the selling price</w:t>
      </w:r>
      <w:r w:rsidR="00E72EDB" w:rsidRPr="00D420EA">
        <w:rPr>
          <w:lang w:val="en-GB"/>
        </w:rPr>
        <w:t>.</w:t>
      </w:r>
    </w:p>
    <w:p w14:paraId="56C41076" w14:textId="59239968" w:rsidR="00E72EDB" w:rsidRPr="00D420EA" w:rsidRDefault="00A55DC2" w:rsidP="001A08B7">
      <w:pPr>
        <w:pStyle w:val="Kop2"/>
        <w:rPr>
          <w:lang w:val="en-GB"/>
        </w:rPr>
      </w:pPr>
      <w:r>
        <w:rPr>
          <w:lang w:val="en-GB"/>
        </w:rPr>
        <w:t>Stipulations</w:t>
      </w:r>
      <w:r>
        <w:rPr>
          <w:lang w:val="en-GB"/>
        </w:rPr>
        <w:tab/>
      </w:r>
    </w:p>
    <w:p w14:paraId="29A54DC4" w14:textId="77777777" w:rsidR="00C338B7" w:rsidRPr="00D420EA" w:rsidRDefault="5CC4987D" w:rsidP="00C338B7">
      <w:pPr>
        <w:pStyle w:val="Body"/>
        <w:rPr>
          <w:rFonts w:eastAsia="Calibri" w:cs="Arial"/>
          <w:color w:val="000000" w:themeColor="text1"/>
          <w:szCs w:val="20"/>
          <w:lang w:val="en-GB"/>
        </w:rPr>
      </w:pPr>
      <w:r w:rsidRPr="00D420EA">
        <w:rPr>
          <w:lang w:val="en-GB"/>
        </w:rPr>
        <w:t>ARTICO</w:t>
      </w:r>
      <w:r w:rsidR="00B36EB7" w:rsidRPr="00D420EA">
        <w:rPr>
          <w:lang w:val="en-GB"/>
        </w:rPr>
        <w:t xml:space="preserve"> </w:t>
      </w:r>
      <w:r w:rsidR="00C338B7" w:rsidRPr="00D420EA">
        <w:rPr>
          <w:rFonts w:eastAsia="Calibri" w:cs="Arial"/>
          <w:color w:val="000000" w:themeColor="text1"/>
          <w:szCs w:val="20"/>
          <w:lang w:val="en-GB"/>
        </w:rPr>
        <w:t>is built according to the regulations in force on the date when the building permit is applied for. The structural work and the finishing are done in accordance with the rules of the art, and according to the following standards and codes of practice:</w:t>
      </w:r>
    </w:p>
    <w:p w14:paraId="45A51E09" w14:textId="77777777" w:rsidR="00C338B7" w:rsidRPr="00D420EA" w:rsidRDefault="00C338B7" w:rsidP="00476F96">
      <w:pPr>
        <w:pStyle w:val="Body"/>
        <w:numPr>
          <w:ilvl w:val="0"/>
          <w:numId w:val="21"/>
        </w:numPr>
        <w:rPr>
          <w:lang w:val="en-GB"/>
        </w:rPr>
      </w:pPr>
      <w:r w:rsidRPr="00D420EA">
        <w:rPr>
          <w:rFonts w:eastAsia="Calibri" w:cs="Arial"/>
          <w:szCs w:val="20"/>
          <w:lang w:val="en-GB"/>
        </w:rPr>
        <w:t>The Belgian and European standards;</w:t>
      </w:r>
    </w:p>
    <w:p w14:paraId="6A7E2432" w14:textId="77777777" w:rsidR="00C338B7" w:rsidRPr="00D420EA" w:rsidRDefault="00C338B7" w:rsidP="00476F96">
      <w:pPr>
        <w:pStyle w:val="Body"/>
        <w:numPr>
          <w:ilvl w:val="0"/>
          <w:numId w:val="21"/>
        </w:numPr>
        <w:rPr>
          <w:lang w:val="en-GB"/>
        </w:rPr>
      </w:pPr>
      <w:r w:rsidRPr="00D420EA">
        <w:rPr>
          <w:rFonts w:eastAsia="Calibri" w:cs="Arial"/>
          <w:color w:val="000000" w:themeColor="text1"/>
          <w:szCs w:val="20"/>
          <w:lang w:val="en-GB"/>
        </w:rPr>
        <w:t>The General Principles for Labour Protection;</w:t>
      </w:r>
    </w:p>
    <w:p w14:paraId="043F85B5" w14:textId="6F7B50F3" w:rsidR="00C338B7" w:rsidRPr="00D420EA" w:rsidRDefault="00C338B7" w:rsidP="00476F96">
      <w:pPr>
        <w:pStyle w:val="Body"/>
        <w:numPr>
          <w:ilvl w:val="0"/>
          <w:numId w:val="21"/>
        </w:numPr>
        <w:rPr>
          <w:rFonts w:eastAsia="Barlow" w:cs="Barlow"/>
          <w:szCs w:val="20"/>
          <w:lang w:val="en-GB"/>
        </w:rPr>
      </w:pPr>
      <w:r w:rsidRPr="00D420EA">
        <w:rPr>
          <w:rFonts w:eastAsia="Calibri" w:cs="Arial"/>
          <w:color w:val="000000" w:themeColor="text1"/>
          <w:szCs w:val="20"/>
          <w:lang w:val="en-GB"/>
        </w:rPr>
        <w:t xml:space="preserve">The technical information sheets of </w:t>
      </w:r>
      <w:proofErr w:type="spellStart"/>
      <w:r w:rsidRPr="00D420EA">
        <w:rPr>
          <w:rFonts w:eastAsia="Calibri" w:cs="Arial"/>
          <w:color w:val="000000" w:themeColor="text1"/>
          <w:szCs w:val="20"/>
          <w:lang w:val="en-GB"/>
        </w:rPr>
        <w:t>Buildwise</w:t>
      </w:r>
      <w:proofErr w:type="spellEnd"/>
      <w:r w:rsidRPr="00D420EA">
        <w:rPr>
          <w:rFonts w:eastAsia="Calibri" w:cs="Arial"/>
          <w:color w:val="000000" w:themeColor="text1"/>
          <w:szCs w:val="20"/>
          <w:lang w:val="en-GB"/>
        </w:rPr>
        <w:t>;</w:t>
      </w:r>
    </w:p>
    <w:p w14:paraId="52FF09A9" w14:textId="77777777" w:rsidR="00590B63" w:rsidRPr="00D420EA" w:rsidRDefault="00C338B7" w:rsidP="00476F96">
      <w:pPr>
        <w:pStyle w:val="Body"/>
        <w:numPr>
          <w:ilvl w:val="0"/>
          <w:numId w:val="21"/>
        </w:numPr>
        <w:rPr>
          <w:lang w:val="en-GB"/>
        </w:rPr>
      </w:pPr>
      <w:r w:rsidRPr="00D420EA">
        <w:rPr>
          <w:rFonts w:eastAsia="Calibri" w:cs="Arial"/>
          <w:color w:val="000000" w:themeColor="text1"/>
          <w:szCs w:val="20"/>
          <w:lang w:val="en-GB"/>
        </w:rPr>
        <w:t>The General Regulations on Electrical Installations;</w:t>
      </w:r>
    </w:p>
    <w:p w14:paraId="48A206E4" w14:textId="40F6B15D" w:rsidR="00100D31" w:rsidRPr="00D420EA" w:rsidRDefault="00C338B7" w:rsidP="00476F96">
      <w:pPr>
        <w:pStyle w:val="Body"/>
        <w:numPr>
          <w:ilvl w:val="0"/>
          <w:numId w:val="21"/>
        </w:numPr>
        <w:rPr>
          <w:lang w:val="en-GB"/>
        </w:rPr>
      </w:pPr>
      <w:r w:rsidRPr="00D420EA">
        <w:rPr>
          <w:rFonts w:eastAsia="Calibri" w:cs="Arial"/>
          <w:szCs w:val="20"/>
          <w:lang w:val="en-GB"/>
        </w:rPr>
        <w:t>The regulations of manufacturers and/or suppliers of the materials and components used</w:t>
      </w:r>
      <w:r w:rsidR="00E72EDB" w:rsidRPr="00D420EA">
        <w:rPr>
          <w:lang w:val="en-GB"/>
        </w:rPr>
        <w:t>.</w:t>
      </w:r>
    </w:p>
    <w:p w14:paraId="564530B7" w14:textId="70D8F963" w:rsidR="00E72EDB" w:rsidRPr="00D420EA" w:rsidRDefault="003A4457" w:rsidP="001A08B7">
      <w:pPr>
        <w:pStyle w:val="Kop2"/>
        <w:rPr>
          <w:lang w:val="en-GB"/>
        </w:rPr>
      </w:pPr>
      <w:bookmarkStart w:id="182" w:name="_Toc162970736"/>
      <w:bookmarkStart w:id="183" w:name="_Toc105157103"/>
      <w:r w:rsidRPr="00D420EA">
        <w:rPr>
          <w:lang w:val="en-GB"/>
        </w:rPr>
        <w:t xml:space="preserve">Indications on plan and </w:t>
      </w:r>
      <w:r w:rsidR="00F069EE" w:rsidRPr="00D420EA">
        <w:rPr>
          <w:lang w:val="en-GB"/>
        </w:rPr>
        <w:t>images</w:t>
      </w:r>
      <w:bookmarkEnd w:id="182"/>
      <w:r w:rsidR="00F069EE" w:rsidRPr="00D420EA">
        <w:rPr>
          <w:lang w:val="en-GB"/>
        </w:rPr>
        <w:t xml:space="preserve"> </w:t>
      </w:r>
      <w:bookmarkEnd w:id="183"/>
    </w:p>
    <w:p w14:paraId="344C0DBA" w14:textId="77777777" w:rsidR="00421B4E" w:rsidRPr="00D420EA" w:rsidRDefault="00421B4E" w:rsidP="00421B4E">
      <w:pPr>
        <w:pStyle w:val="Body"/>
        <w:rPr>
          <w:rFonts w:eastAsia="Calibri" w:cs="Arial"/>
          <w:szCs w:val="20"/>
          <w:lang w:val="en-GB"/>
        </w:rPr>
      </w:pPr>
      <w:r w:rsidRPr="00D420EA">
        <w:rPr>
          <w:rFonts w:eastAsia="Calibri" w:cs="Arial"/>
          <w:szCs w:val="20"/>
          <w:lang w:val="en-GB"/>
        </w:rPr>
        <w:t xml:space="preserve">Furniture and cupboards shown on the plans, illustrations and 3D animations are only indicative to show the possibilities of furnishing this room. </w:t>
      </w:r>
    </w:p>
    <w:p w14:paraId="64B76BBD" w14:textId="596A91DE" w:rsidR="00421B4E" w:rsidRPr="00D420EA" w:rsidRDefault="00421B4E" w:rsidP="00421B4E">
      <w:pPr>
        <w:pStyle w:val="Body"/>
        <w:rPr>
          <w:rFonts w:eastAsia="Calibri" w:cs="Arial"/>
          <w:color w:val="000000" w:themeColor="text1"/>
          <w:szCs w:val="20"/>
          <w:lang w:val="en-GB"/>
        </w:rPr>
      </w:pPr>
      <w:r w:rsidRPr="00D420EA">
        <w:rPr>
          <w:rFonts w:eastAsia="Calibri" w:cs="Arial"/>
          <w:color w:val="000000" w:themeColor="text1"/>
          <w:szCs w:val="20"/>
          <w:lang w:val="en-GB"/>
        </w:rPr>
        <w:t>The Contractor will provide a detailed plan of the kitchens. This plan prevails the description of the kitchen in these commercial specifications and over the sales plan.</w:t>
      </w:r>
    </w:p>
    <w:p w14:paraId="51FF3D10" w14:textId="6ADB6F62" w:rsidR="007F4A78" w:rsidRPr="00D420EA" w:rsidRDefault="00421B4E" w:rsidP="002D0BDA">
      <w:pPr>
        <w:pStyle w:val="Body"/>
        <w:rPr>
          <w:lang w:val="en-GB"/>
        </w:rPr>
      </w:pPr>
      <w:r w:rsidRPr="00D420EA">
        <w:rPr>
          <w:rFonts w:eastAsia="Calibri" w:cs="Arial"/>
          <w:szCs w:val="20"/>
          <w:lang w:val="en-GB"/>
        </w:rPr>
        <w:t>All the illustrations in these specifications are purely informative</w:t>
      </w:r>
      <w:r w:rsidR="00E72EDB" w:rsidRPr="00D420EA">
        <w:rPr>
          <w:lang w:val="en-GB"/>
        </w:rPr>
        <w:t xml:space="preserve">. </w:t>
      </w:r>
    </w:p>
    <w:p w14:paraId="7BCF04FD" w14:textId="711058EF" w:rsidR="00E72EDB" w:rsidRPr="00D420EA" w:rsidRDefault="00F069EE" w:rsidP="001A08B7">
      <w:pPr>
        <w:pStyle w:val="Kop2"/>
        <w:rPr>
          <w:lang w:val="en-GB"/>
        </w:rPr>
      </w:pPr>
      <w:bookmarkStart w:id="184" w:name="_Toc105157104"/>
      <w:bookmarkStart w:id="185" w:name="_Toc162970737"/>
      <w:r w:rsidRPr="00D420EA">
        <w:rPr>
          <w:lang w:val="en-GB"/>
        </w:rPr>
        <w:t>Access to the site</w:t>
      </w:r>
      <w:bookmarkEnd w:id="184"/>
      <w:bookmarkEnd w:id="185"/>
    </w:p>
    <w:p w14:paraId="6F5C7CDD" w14:textId="77777777" w:rsidR="004F635B" w:rsidRPr="00D420EA" w:rsidRDefault="004F635B" w:rsidP="004F635B">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Purchaser is prohibited from entering the site without the Vendor’s written permission and in the presence of the Vendor's appointee and subject to compliance with the safety regulations. In any event, access to the site will be at the Purchaser’s own risk and the Purchaser will not have any recourse against the Vendor for accidents to himself, his family or his agents.  </w:t>
      </w:r>
    </w:p>
    <w:p w14:paraId="224025A2" w14:textId="04A1901B" w:rsidR="00E72EDB" w:rsidRPr="00D420EA" w:rsidRDefault="004F635B" w:rsidP="004F635B">
      <w:pPr>
        <w:pStyle w:val="Body"/>
        <w:rPr>
          <w:lang w:val="en-GB"/>
        </w:rPr>
      </w:pPr>
      <w:r w:rsidRPr="00D420EA">
        <w:rPr>
          <w:rFonts w:eastAsia="Calibri" w:cs="Arial"/>
          <w:szCs w:val="20"/>
          <w:lang w:val="en-GB"/>
        </w:rPr>
        <w:t>Site visits are not organised on a systematic basis</w:t>
      </w:r>
      <w:r w:rsidR="00E72EDB" w:rsidRPr="00D420EA">
        <w:rPr>
          <w:lang w:val="en-GB"/>
        </w:rPr>
        <w:t>.</w:t>
      </w:r>
    </w:p>
    <w:p w14:paraId="481B64E5" w14:textId="77777777" w:rsidR="004F635B" w:rsidRPr="00D420EA" w:rsidRDefault="004F635B" w:rsidP="004F635B">
      <w:pPr>
        <w:pStyle w:val="Body"/>
        <w:rPr>
          <w:lang w:val="en-GB"/>
        </w:rPr>
      </w:pPr>
    </w:p>
    <w:p w14:paraId="49B849C8" w14:textId="77777777" w:rsidR="004F635B" w:rsidRPr="00D420EA" w:rsidRDefault="004F635B" w:rsidP="004F635B">
      <w:pPr>
        <w:pStyle w:val="Body"/>
        <w:rPr>
          <w:lang w:val="en-GB"/>
        </w:rPr>
      </w:pPr>
    </w:p>
    <w:p w14:paraId="1980444F" w14:textId="77777777" w:rsidR="004F635B" w:rsidRPr="00D420EA" w:rsidRDefault="004F635B" w:rsidP="004F635B">
      <w:pPr>
        <w:pStyle w:val="Body"/>
        <w:rPr>
          <w:rFonts w:eastAsia="Calibri" w:cs="Arial"/>
          <w:szCs w:val="20"/>
          <w:lang w:val="en-GB"/>
        </w:rPr>
      </w:pPr>
    </w:p>
    <w:p w14:paraId="11F071C6" w14:textId="393475E8" w:rsidR="00E72EDB" w:rsidRPr="00D420EA" w:rsidRDefault="0096578E" w:rsidP="001A08B7">
      <w:pPr>
        <w:pStyle w:val="Kop2"/>
        <w:rPr>
          <w:lang w:val="en-GB"/>
        </w:rPr>
      </w:pPr>
      <w:bookmarkStart w:id="186" w:name="_Toc105157105"/>
      <w:bookmarkStart w:id="187" w:name="_Toc162970738"/>
      <w:r w:rsidRPr="00D420EA">
        <w:rPr>
          <w:lang w:val="en-GB"/>
        </w:rPr>
        <w:lastRenderedPageBreak/>
        <w:t>Fees</w:t>
      </w:r>
      <w:r w:rsidR="00E72EDB" w:rsidRPr="00D420EA">
        <w:rPr>
          <w:lang w:val="en-GB"/>
        </w:rPr>
        <w:t xml:space="preserve"> </w:t>
      </w:r>
      <w:r w:rsidR="00F069EE" w:rsidRPr="00D420EA">
        <w:rPr>
          <w:lang w:val="en-GB"/>
        </w:rPr>
        <w:t>designer and engineering bureaus</w:t>
      </w:r>
      <w:bookmarkEnd w:id="186"/>
      <w:bookmarkEnd w:id="187"/>
    </w:p>
    <w:p w14:paraId="7DDD6B82" w14:textId="05955C8E" w:rsidR="009C21D1" w:rsidRPr="00D420EA" w:rsidRDefault="009C21D1" w:rsidP="009C21D1">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fees of the designer, the stability engineering and technology studies, the safety coordinator and the PEB and ventilation reporter, appointed by the Vendor, are included in the selling price. </w:t>
      </w:r>
    </w:p>
    <w:p w14:paraId="6392507B" w14:textId="32724BD2" w:rsidR="003866B6" w:rsidRPr="00D420EA" w:rsidRDefault="009C21D1" w:rsidP="009C21D1">
      <w:pPr>
        <w:pStyle w:val="Body"/>
        <w:rPr>
          <w:rFonts w:eastAsia="MS Mincho"/>
          <w:sz w:val="22"/>
          <w:lang w:val="en-GB"/>
        </w:rPr>
      </w:pPr>
      <w:r w:rsidRPr="00D420EA">
        <w:rPr>
          <w:rFonts w:eastAsia="Calibri" w:cs="Arial"/>
          <w:color w:val="000000" w:themeColor="text1"/>
          <w:szCs w:val="20"/>
          <w:lang w:val="en-GB"/>
        </w:rPr>
        <w:t>If the Purchaser is assisted or advised by an architect, an engineer, an expert or the like, all costs related to this will be at the expense of the Purchaser</w:t>
      </w:r>
      <w:r w:rsidR="00E72EDB" w:rsidRPr="00D420EA">
        <w:rPr>
          <w:rFonts w:eastAsia="MS Mincho"/>
          <w:lang w:val="en-GB"/>
        </w:rPr>
        <w:t>.</w:t>
      </w:r>
    </w:p>
    <w:p w14:paraId="2F531403" w14:textId="0C2C267E" w:rsidR="00E72EDB" w:rsidRPr="00D420EA" w:rsidRDefault="003A7DEC" w:rsidP="001A08B7">
      <w:pPr>
        <w:pStyle w:val="Kop2"/>
        <w:rPr>
          <w:lang w:val="en-GB"/>
        </w:rPr>
      </w:pPr>
      <w:bookmarkStart w:id="188" w:name="_Toc162970739"/>
      <w:r w:rsidRPr="00D420EA">
        <w:rPr>
          <w:lang w:val="en-GB"/>
        </w:rPr>
        <w:t>Remarks</w:t>
      </w:r>
      <w:bookmarkEnd w:id="188"/>
    </w:p>
    <w:p w14:paraId="40F62C9E" w14:textId="380284C7" w:rsidR="004264E7" w:rsidRPr="00D420EA" w:rsidRDefault="004264E7" w:rsidP="004264E7">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selling price of the </w:t>
      </w:r>
      <w:r w:rsidR="00965822" w:rsidRPr="00D420EA">
        <w:rPr>
          <w:rFonts w:eastAsia="Calibri" w:cs="Arial"/>
          <w:color w:val="000000" w:themeColor="text1"/>
          <w:szCs w:val="20"/>
          <w:lang w:val="en-GB"/>
        </w:rPr>
        <w:t>apartment</w:t>
      </w:r>
      <w:r w:rsidRPr="00D420EA">
        <w:rPr>
          <w:rFonts w:eastAsia="Calibri" w:cs="Arial"/>
          <w:color w:val="000000" w:themeColor="text1"/>
          <w:szCs w:val="20"/>
          <w:lang w:val="en-GB"/>
        </w:rPr>
        <w:t xml:space="preserve"> does not include:</w:t>
      </w:r>
    </w:p>
    <w:p w14:paraId="3F1A8F4D" w14:textId="77777777" w:rsidR="004264E7" w:rsidRPr="00D420EA" w:rsidRDefault="004264E7" w:rsidP="00476F96">
      <w:pPr>
        <w:pStyle w:val="Body"/>
        <w:numPr>
          <w:ilvl w:val="0"/>
          <w:numId w:val="35"/>
        </w:numPr>
        <w:rPr>
          <w:lang w:val="en-GB"/>
        </w:rPr>
      </w:pPr>
      <w:r w:rsidRPr="00D420EA">
        <w:rPr>
          <w:rFonts w:eastAsia="Calibri" w:cs="Arial"/>
          <w:szCs w:val="20"/>
          <w:lang w:val="en-GB"/>
        </w:rPr>
        <w:t>The lighting fixtures, except in the common areas and on the private terraces and balconies;</w:t>
      </w:r>
    </w:p>
    <w:p w14:paraId="78F85802" w14:textId="77777777" w:rsidR="004264E7" w:rsidRPr="00D420EA" w:rsidRDefault="004264E7" w:rsidP="00476F96">
      <w:pPr>
        <w:pStyle w:val="Body"/>
        <w:numPr>
          <w:ilvl w:val="0"/>
          <w:numId w:val="35"/>
        </w:numPr>
        <w:rPr>
          <w:lang w:val="en-GB"/>
        </w:rPr>
      </w:pPr>
      <w:r w:rsidRPr="00D420EA">
        <w:rPr>
          <w:rFonts w:eastAsia="Calibri" w:cs="Arial"/>
          <w:szCs w:val="20"/>
          <w:lang w:val="en-GB"/>
        </w:rPr>
        <w:t>Curtains, curtain boxes and rods;</w:t>
      </w:r>
    </w:p>
    <w:p w14:paraId="6A55392A" w14:textId="77777777" w:rsidR="004264E7" w:rsidRPr="00D420EA" w:rsidRDefault="004264E7" w:rsidP="00476F96">
      <w:pPr>
        <w:pStyle w:val="Body"/>
        <w:numPr>
          <w:ilvl w:val="0"/>
          <w:numId w:val="35"/>
        </w:numPr>
        <w:rPr>
          <w:lang w:val="en-GB"/>
        </w:rPr>
      </w:pPr>
      <w:r w:rsidRPr="00D420EA">
        <w:rPr>
          <w:lang w:val="en-GB"/>
        </w:rPr>
        <w:t>Furniture;</w:t>
      </w:r>
    </w:p>
    <w:p w14:paraId="627EE496" w14:textId="77777777" w:rsidR="004264E7" w:rsidRPr="00D420EA" w:rsidRDefault="004264E7" w:rsidP="00476F96">
      <w:pPr>
        <w:pStyle w:val="Body"/>
        <w:numPr>
          <w:ilvl w:val="0"/>
          <w:numId w:val="35"/>
        </w:numPr>
        <w:spacing w:after="0" w:line="240" w:lineRule="auto"/>
        <w:rPr>
          <w:lang w:val="en-GB"/>
        </w:rPr>
      </w:pPr>
      <w:r w:rsidRPr="00D420EA">
        <w:rPr>
          <w:rFonts w:eastAsia="Calibri" w:cs="Arial"/>
          <w:color w:val="000000" w:themeColor="text1"/>
          <w:szCs w:val="20"/>
          <w:lang w:val="en-GB"/>
        </w:rPr>
        <w:t>The preparation and painting of private areas such as walls, ceilings, carpentry...</w:t>
      </w:r>
    </w:p>
    <w:p w14:paraId="391430A6" w14:textId="77777777" w:rsidR="004264E7" w:rsidRPr="00D420EA" w:rsidRDefault="004264E7" w:rsidP="00476F96">
      <w:pPr>
        <w:pStyle w:val="Body"/>
        <w:numPr>
          <w:ilvl w:val="0"/>
          <w:numId w:val="35"/>
        </w:numPr>
        <w:spacing w:after="0" w:line="240" w:lineRule="auto"/>
        <w:rPr>
          <w:lang w:val="en-GB"/>
        </w:rPr>
      </w:pPr>
      <w:r w:rsidRPr="00D420EA">
        <w:rPr>
          <w:rFonts w:eastAsia="Calibri" w:cs="Arial"/>
          <w:color w:val="000000" w:themeColor="text1"/>
          <w:szCs w:val="20"/>
          <w:lang w:val="en-GB"/>
        </w:rPr>
        <w:t>Any changes at the Purchaser’s request;</w:t>
      </w:r>
    </w:p>
    <w:p w14:paraId="569B2832" w14:textId="77777777" w:rsidR="004264E7" w:rsidRPr="00D420EA" w:rsidRDefault="004264E7" w:rsidP="00476F96">
      <w:pPr>
        <w:pStyle w:val="Body"/>
        <w:numPr>
          <w:ilvl w:val="0"/>
          <w:numId w:val="35"/>
        </w:numPr>
        <w:spacing w:after="0" w:line="240" w:lineRule="auto"/>
        <w:rPr>
          <w:lang w:val="en-GB"/>
        </w:rPr>
      </w:pPr>
      <w:r w:rsidRPr="00D420EA">
        <w:rPr>
          <w:rFonts w:eastAsia="Calibri" w:cs="Arial"/>
          <w:szCs w:val="20"/>
          <w:lang w:val="en-GB"/>
        </w:rPr>
        <w:t>The taxes and duties starting from the execution of the authentic deed;</w:t>
      </w:r>
    </w:p>
    <w:p w14:paraId="1961E27A" w14:textId="77777777" w:rsidR="004264E7" w:rsidRPr="00D420EA" w:rsidRDefault="004264E7" w:rsidP="00476F96">
      <w:pPr>
        <w:pStyle w:val="Body"/>
        <w:numPr>
          <w:ilvl w:val="0"/>
          <w:numId w:val="35"/>
        </w:numPr>
        <w:spacing w:after="0" w:line="240" w:lineRule="auto"/>
        <w:rPr>
          <w:lang w:val="en-GB"/>
        </w:rPr>
      </w:pPr>
      <w:r w:rsidRPr="00D420EA">
        <w:rPr>
          <w:rFonts w:eastAsia="Calibri" w:cs="Arial"/>
          <w:szCs w:val="20"/>
          <w:lang w:val="en-GB"/>
        </w:rPr>
        <w:t>The subscription costs or the rent for tele distribution, internet and telephone from the provisional delivery;</w:t>
      </w:r>
    </w:p>
    <w:p w14:paraId="5B3A33C4" w14:textId="75B95577" w:rsidR="004264E7" w:rsidRPr="00D420EA" w:rsidRDefault="004264E7" w:rsidP="00476F96">
      <w:pPr>
        <w:pStyle w:val="Body"/>
        <w:numPr>
          <w:ilvl w:val="0"/>
          <w:numId w:val="35"/>
        </w:numPr>
        <w:spacing w:after="0" w:line="240" w:lineRule="auto"/>
        <w:rPr>
          <w:lang w:val="en-GB"/>
        </w:rPr>
      </w:pPr>
      <w:r w:rsidRPr="00D420EA">
        <w:rPr>
          <w:rFonts w:eastAsia="Calibri" w:cs="Arial"/>
          <w:szCs w:val="20"/>
          <w:lang w:val="en-GB"/>
        </w:rPr>
        <w:t>The consumption of water and electricity as of the provisional delivery;</w:t>
      </w:r>
    </w:p>
    <w:p w14:paraId="2A7BE235" w14:textId="77777777" w:rsidR="004264E7" w:rsidRPr="00D420EA" w:rsidRDefault="004264E7" w:rsidP="00476F96">
      <w:pPr>
        <w:pStyle w:val="Body"/>
        <w:numPr>
          <w:ilvl w:val="0"/>
          <w:numId w:val="35"/>
        </w:numPr>
        <w:spacing w:after="0" w:line="240" w:lineRule="auto"/>
        <w:rPr>
          <w:lang w:val="en-GB"/>
        </w:rPr>
      </w:pPr>
      <w:r w:rsidRPr="00D420EA">
        <w:rPr>
          <w:rFonts w:eastAsia="Calibri" w:cs="Arial"/>
          <w:szCs w:val="20"/>
          <w:lang w:val="en-GB"/>
        </w:rPr>
        <w:t>The fire insurance as of the provisional acceptance;</w:t>
      </w:r>
    </w:p>
    <w:p w14:paraId="3478E5FD" w14:textId="77777777" w:rsidR="004264E7" w:rsidRPr="00D420EA" w:rsidRDefault="004264E7" w:rsidP="00476F96">
      <w:pPr>
        <w:pStyle w:val="Body"/>
        <w:numPr>
          <w:ilvl w:val="0"/>
          <w:numId w:val="35"/>
        </w:numPr>
        <w:spacing w:after="0" w:line="240" w:lineRule="auto"/>
        <w:rPr>
          <w:lang w:val="en-GB"/>
        </w:rPr>
      </w:pPr>
      <w:r w:rsidRPr="00D420EA">
        <w:rPr>
          <w:rFonts w:eastAsia="Calibri" w:cs="Arial"/>
          <w:szCs w:val="20"/>
          <w:lang w:val="en-GB"/>
        </w:rPr>
        <w:t>T</w:t>
      </w:r>
      <w:r w:rsidRPr="00D420EA">
        <w:rPr>
          <w:rFonts w:cs="Arial"/>
          <w:szCs w:val="20"/>
          <w:lang w:val="en-GB"/>
        </w:rPr>
        <w:t>he maintenance of the common parts as from the provisional acceptance</w:t>
      </w:r>
    </w:p>
    <w:p w14:paraId="1621342A" w14:textId="5D4AA9B2" w:rsidR="00100D31" w:rsidRPr="00D420EA" w:rsidRDefault="00100D31" w:rsidP="004264E7">
      <w:pPr>
        <w:pStyle w:val="Body"/>
        <w:spacing w:after="0" w:line="240" w:lineRule="auto"/>
        <w:rPr>
          <w:lang w:val="en-GB"/>
        </w:rPr>
      </w:pPr>
    </w:p>
    <w:p w14:paraId="179BC546" w14:textId="1E331B97" w:rsidR="00E72EDB" w:rsidRPr="00D420EA" w:rsidRDefault="003A7DEC" w:rsidP="001A08B7">
      <w:pPr>
        <w:pStyle w:val="Kop2"/>
        <w:rPr>
          <w:lang w:val="en-GB"/>
        </w:rPr>
      </w:pPr>
      <w:bookmarkStart w:id="189" w:name="_Toc105157107"/>
      <w:bookmarkStart w:id="190" w:name="_Toc162970740"/>
      <w:r w:rsidRPr="00D420EA">
        <w:rPr>
          <w:lang w:val="en-GB"/>
        </w:rPr>
        <w:t>Insurances and transfer of ris</w:t>
      </w:r>
      <w:r w:rsidR="002A3960" w:rsidRPr="00D420EA">
        <w:rPr>
          <w:lang w:val="en-GB"/>
        </w:rPr>
        <w:t>ks</w:t>
      </w:r>
      <w:bookmarkEnd w:id="189"/>
      <w:bookmarkEnd w:id="190"/>
    </w:p>
    <w:p w14:paraId="7FD114DF" w14:textId="77777777" w:rsidR="00E424A4" w:rsidRPr="00D420EA" w:rsidRDefault="00E424A4" w:rsidP="00E424A4">
      <w:pPr>
        <w:pStyle w:val="Body"/>
        <w:rPr>
          <w:rFonts w:eastAsia="Calibri" w:cs="Arial"/>
          <w:color w:val="000000" w:themeColor="text1"/>
          <w:szCs w:val="20"/>
          <w:lang w:val="en-GB"/>
        </w:rPr>
      </w:pPr>
      <w:r w:rsidRPr="00D420EA">
        <w:rPr>
          <w:rFonts w:eastAsia="Calibri" w:cs="Arial"/>
          <w:color w:val="000000" w:themeColor="text1"/>
          <w:szCs w:val="20"/>
          <w:lang w:val="en-GB"/>
        </w:rPr>
        <w:t xml:space="preserve">The Vendor will take out the first insurance policy for sufficient amounts to cover the risks of fire, explosion, lightning strike, etc. This policy will be taken over by the co-owners' association during the construction phase for the contractual period still to run and the co-owners' association will pay the premiums for it as soon as the said policy is taken out.  </w:t>
      </w:r>
    </w:p>
    <w:p w14:paraId="68A8B0E2" w14:textId="131AB24A" w:rsidR="00E72EDB" w:rsidRPr="00D420EA" w:rsidRDefault="00E424A4" w:rsidP="00E424A4">
      <w:pPr>
        <w:pStyle w:val="Body"/>
        <w:rPr>
          <w:lang w:val="en-GB"/>
        </w:rPr>
      </w:pPr>
      <w:r w:rsidRPr="00D420EA">
        <w:rPr>
          <w:rFonts w:eastAsia="Calibri" w:cs="Arial"/>
          <w:color w:val="000000" w:themeColor="text1"/>
          <w:szCs w:val="20"/>
          <w:lang w:val="en-GB"/>
        </w:rPr>
        <w:t>The transfer of risks in accordance with Articles 1788 and 1789 of the Civil Code will take place at the time of provisional acceptance of the common parts of the building or the sub-building, or, as the case may be, at the time of provisional acceptance of a private area (or areas) in the buildings if, for any reason, this acceptance takes place earlier</w:t>
      </w:r>
      <w:r w:rsidR="00E72EDB" w:rsidRPr="00D420EA">
        <w:rPr>
          <w:lang w:val="en-GB"/>
        </w:rPr>
        <w:t xml:space="preserve">. </w:t>
      </w:r>
    </w:p>
    <w:p w14:paraId="7242485F" w14:textId="39AFEDBE" w:rsidR="00E72EDB" w:rsidRPr="00D420EA" w:rsidRDefault="008679F4" w:rsidP="001A08B7">
      <w:pPr>
        <w:pStyle w:val="Kop2"/>
        <w:rPr>
          <w:lang w:val="en-GB"/>
        </w:rPr>
      </w:pPr>
      <w:bookmarkStart w:id="191" w:name="_Toc162970741"/>
      <w:r w:rsidRPr="00D420EA">
        <w:rPr>
          <w:lang w:val="en-GB"/>
        </w:rPr>
        <w:t>Conclusion</w:t>
      </w:r>
      <w:bookmarkEnd w:id="191"/>
    </w:p>
    <w:bookmarkEnd w:id="0"/>
    <w:p w14:paraId="3D4964C4" w14:textId="77777777" w:rsidR="00965822" w:rsidRPr="00D420EA" w:rsidRDefault="00965822" w:rsidP="00965822">
      <w:pPr>
        <w:pStyle w:val="Body"/>
        <w:rPr>
          <w:rFonts w:eastAsia="Calibri" w:cs="Arial"/>
          <w:szCs w:val="20"/>
          <w:lang w:val="en-GB"/>
        </w:rPr>
      </w:pPr>
      <w:r w:rsidRPr="00D420EA">
        <w:rPr>
          <w:rFonts w:eastAsia="Calibri" w:cs="Arial"/>
          <w:szCs w:val="20"/>
          <w:lang w:val="en-GB"/>
        </w:rPr>
        <w:t>In the event of contradictions between the sales documents, the following order of precedence shall apply:</w:t>
      </w:r>
    </w:p>
    <w:p w14:paraId="43AB8D44" w14:textId="77777777" w:rsidR="00965822" w:rsidRPr="00D420EA" w:rsidRDefault="00965822" w:rsidP="00965822">
      <w:pPr>
        <w:pStyle w:val="Body"/>
        <w:rPr>
          <w:lang w:val="en-GB"/>
        </w:rPr>
      </w:pPr>
      <w:r w:rsidRPr="00D420EA">
        <w:rPr>
          <w:lang w:val="en-GB"/>
        </w:rPr>
        <w:t>1.</w:t>
      </w:r>
      <w:r w:rsidRPr="00D420EA">
        <w:rPr>
          <w:lang w:val="en-GB"/>
        </w:rPr>
        <w:tab/>
        <w:t>Articles of association (if applicable)</w:t>
      </w:r>
    </w:p>
    <w:p w14:paraId="27575048" w14:textId="77777777" w:rsidR="00965822" w:rsidRPr="00D420EA" w:rsidRDefault="00965822" w:rsidP="00965822">
      <w:pPr>
        <w:pStyle w:val="Body"/>
        <w:rPr>
          <w:lang w:val="en-GB"/>
        </w:rPr>
      </w:pPr>
      <w:r w:rsidRPr="00D420EA">
        <w:rPr>
          <w:lang w:val="en-GB"/>
        </w:rPr>
        <w:t>2.</w:t>
      </w:r>
      <w:r w:rsidRPr="00D420EA">
        <w:rPr>
          <w:lang w:val="en-GB"/>
        </w:rPr>
        <w:tab/>
        <w:t>Purchase deed</w:t>
      </w:r>
    </w:p>
    <w:p w14:paraId="5BAFA72E" w14:textId="77777777" w:rsidR="00965822" w:rsidRPr="00D420EA" w:rsidRDefault="00965822" w:rsidP="00965822">
      <w:pPr>
        <w:pStyle w:val="Body"/>
        <w:rPr>
          <w:lang w:val="en-GB"/>
        </w:rPr>
      </w:pPr>
      <w:r w:rsidRPr="00D420EA">
        <w:rPr>
          <w:lang w:val="en-GB"/>
        </w:rPr>
        <w:t>3.</w:t>
      </w:r>
      <w:r w:rsidRPr="00D420EA">
        <w:rPr>
          <w:lang w:val="en-GB"/>
        </w:rPr>
        <w:tab/>
        <w:t>Sales agreement</w:t>
      </w:r>
    </w:p>
    <w:p w14:paraId="7CAD856B" w14:textId="77777777" w:rsidR="00965822" w:rsidRPr="00D420EA" w:rsidRDefault="00965822" w:rsidP="00965822">
      <w:pPr>
        <w:pStyle w:val="Body"/>
        <w:rPr>
          <w:lang w:val="en-GB"/>
        </w:rPr>
      </w:pPr>
      <w:r w:rsidRPr="00D420EA">
        <w:rPr>
          <w:lang w:val="en-GB"/>
        </w:rPr>
        <w:lastRenderedPageBreak/>
        <w:t>4.</w:t>
      </w:r>
      <w:r w:rsidRPr="00D420EA">
        <w:rPr>
          <w:lang w:val="en-GB"/>
        </w:rPr>
        <w:tab/>
        <w:t>Sales specifications</w:t>
      </w:r>
    </w:p>
    <w:p w14:paraId="27E467C9" w14:textId="7810E252" w:rsidR="00965822" w:rsidRPr="00D420EA" w:rsidRDefault="00965822" w:rsidP="00965822">
      <w:pPr>
        <w:pStyle w:val="Body"/>
        <w:rPr>
          <w:lang w:val="en-GB"/>
        </w:rPr>
      </w:pPr>
      <w:r w:rsidRPr="00D420EA">
        <w:rPr>
          <w:lang w:val="en-GB"/>
        </w:rPr>
        <w:t>5.</w:t>
      </w:r>
      <w:r w:rsidRPr="00D420EA">
        <w:rPr>
          <w:lang w:val="en-GB"/>
        </w:rPr>
        <w:tab/>
        <w:t>Plans</w:t>
      </w:r>
      <w:r w:rsidR="008E6372" w:rsidRPr="00D420EA">
        <w:rPr>
          <w:lang w:val="en-GB"/>
        </w:rPr>
        <w:br/>
      </w:r>
      <w:r w:rsidR="008E6372" w:rsidRPr="00D420EA">
        <w:rPr>
          <w:lang w:val="en-GB"/>
        </w:rPr>
        <w:br/>
      </w:r>
      <w:r w:rsidR="008E6372" w:rsidRPr="00D420EA">
        <w:rPr>
          <w:lang w:val="en-GB"/>
        </w:rPr>
        <w:br/>
      </w:r>
      <w:r w:rsidR="008E6372" w:rsidRPr="00D420EA">
        <w:rPr>
          <w:lang w:val="en-GB"/>
        </w:rPr>
        <w:br/>
      </w:r>
      <w:r w:rsidR="008E6372" w:rsidRPr="00D420EA">
        <w:rPr>
          <w:lang w:val="en-GB"/>
        </w:rPr>
        <w:br/>
      </w:r>
      <w:r w:rsidR="008E6372" w:rsidRPr="00D420EA">
        <w:rPr>
          <w:lang w:val="en-GB"/>
        </w:rPr>
        <w:br/>
      </w:r>
      <w:r w:rsidR="008E6372" w:rsidRPr="00D420EA">
        <w:rPr>
          <w:lang w:val="en-GB"/>
        </w:rPr>
        <w:br/>
      </w:r>
    </w:p>
    <w:p w14:paraId="006E6510" w14:textId="77777777" w:rsidR="00965822" w:rsidRPr="00D420EA" w:rsidRDefault="00965822" w:rsidP="00965822">
      <w:pPr>
        <w:pStyle w:val="Body"/>
        <w:rPr>
          <w:rFonts w:eastAsia="Calibri" w:cs="Arial"/>
          <w:szCs w:val="20"/>
          <w:lang w:val="en-GB"/>
        </w:rPr>
      </w:pPr>
      <w:r w:rsidRPr="00D420EA">
        <w:rPr>
          <w:lang w:val="en-GB"/>
        </w:rPr>
        <w:t xml:space="preserve">Drawn up at Ghent on . . . . . . . . . . </w:t>
      </w:r>
      <w:r w:rsidRPr="00D420EA">
        <w:rPr>
          <w:rFonts w:eastAsia="Calibri" w:cs="Arial"/>
          <w:szCs w:val="20"/>
          <w:lang w:val="en-GB"/>
        </w:rPr>
        <w:t xml:space="preserve">in two copies, each party declaring to have received his own. </w:t>
      </w:r>
    </w:p>
    <w:p w14:paraId="2627BE87" w14:textId="77777777" w:rsidR="00965822" w:rsidRPr="00D420EA" w:rsidRDefault="00965822" w:rsidP="00965822">
      <w:pPr>
        <w:pStyle w:val="Body"/>
        <w:rPr>
          <w:rFonts w:eastAsia="Calibri" w:cs="Arial"/>
          <w:color w:val="000000" w:themeColor="text1"/>
          <w:szCs w:val="20"/>
          <w:lang w:val="en-GB"/>
        </w:rPr>
      </w:pPr>
      <w:r w:rsidRPr="00D420EA">
        <w:rPr>
          <w:rFonts w:eastAsia="Calibri" w:cs="Arial"/>
          <w:color w:val="000000" w:themeColor="text1"/>
          <w:szCs w:val="20"/>
          <w:lang w:val="en-GB"/>
        </w:rPr>
        <w:t>The Purchaser hereby declares that he has taken full notices of what is stated in these sales specifications. The Purchaser and the Vendor also declare that no other agreements have been made than those contained in the sales agreement and in the sales specifications.</w:t>
      </w:r>
    </w:p>
    <w:p w14:paraId="29A7D4B0" w14:textId="77777777" w:rsidR="00E72EDB" w:rsidRPr="00D420EA" w:rsidRDefault="00E72EDB" w:rsidP="00E72EDB">
      <w:pPr>
        <w:rPr>
          <w:rFonts w:eastAsia="Times New Roman" w:cs="Arial"/>
          <w:b/>
          <w:lang w:val="en-GB"/>
        </w:rPr>
      </w:pPr>
    </w:p>
    <w:p w14:paraId="269735B0" w14:textId="1075F2BB" w:rsidR="00E72EDB" w:rsidRPr="00D420EA" w:rsidRDefault="00965822" w:rsidP="00E72EDB">
      <w:pPr>
        <w:rPr>
          <w:rFonts w:ascii="Josefin Sans" w:eastAsia="Times New Roman" w:hAnsi="Josefin Sans" w:cs="Arial"/>
          <w:b/>
          <w:lang w:val="en-GB"/>
        </w:rPr>
      </w:pPr>
      <w:r w:rsidRPr="00D420EA">
        <w:rPr>
          <w:rFonts w:ascii="Josefin Sans" w:eastAsia="Times New Roman" w:hAnsi="Josefin Sans" w:cs="Arial"/>
          <w:b/>
          <w:lang w:val="en-GB"/>
        </w:rPr>
        <w:t>For the Purchaser</w:t>
      </w:r>
      <w:r w:rsidR="00E72EDB" w:rsidRPr="00D420EA">
        <w:rPr>
          <w:rFonts w:ascii="Josefin Sans" w:eastAsia="Times New Roman" w:hAnsi="Josefin Sans" w:cs="Arial"/>
          <w:b/>
          <w:lang w:val="en-GB"/>
        </w:rPr>
        <w:t>(s)</w:t>
      </w:r>
    </w:p>
    <w:p w14:paraId="11F35AEF" w14:textId="77777777" w:rsidR="00E72EDB" w:rsidRPr="00D420EA" w:rsidRDefault="00E72EDB" w:rsidP="00E72EDB">
      <w:pPr>
        <w:rPr>
          <w:rFonts w:eastAsia="Times New Roman" w:cs="Arial"/>
          <w:lang w:val="en-GB"/>
        </w:rPr>
      </w:pPr>
    </w:p>
    <w:p w14:paraId="3FF44CEE" w14:textId="77777777" w:rsidR="00E72EDB" w:rsidRPr="00D420EA" w:rsidRDefault="00E72EDB" w:rsidP="00E72EDB">
      <w:pPr>
        <w:rPr>
          <w:rFonts w:eastAsia="Times New Roman" w:cs="Arial"/>
          <w:lang w:val="en-GB"/>
        </w:rPr>
      </w:pPr>
    </w:p>
    <w:p w14:paraId="1A381297" w14:textId="77777777" w:rsidR="00E72EDB" w:rsidRPr="00D420EA" w:rsidRDefault="00E72EDB" w:rsidP="00E72EDB">
      <w:pPr>
        <w:rPr>
          <w:rFonts w:eastAsia="Times New Roman" w:cs="Arial"/>
          <w:lang w:val="en-GB"/>
        </w:rPr>
      </w:pPr>
    </w:p>
    <w:p w14:paraId="742DF34F" w14:textId="77777777" w:rsidR="00E72EDB" w:rsidRPr="00D420EA" w:rsidRDefault="00E72EDB" w:rsidP="00E72EDB">
      <w:pPr>
        <w:rPr>
          <w:rFonts w:eastAsia="Times New Roman" w:cs="Arial"/>
          <w:lang w:val="en-GB"/>
        </w:rPr>
      </w:pPr>
    </w:p>
    <w:p w14:paraId="21DC1057" w14:textId="77777777" w:rsidR="00E72EDB" w:rsidRPr="00D420EA" w:rsidRDefault="00E72EDB" w:rsidP="00E72EDB">
      <w:pPr>
        <w:tabs>
          <w:tab w:val="left" w:pos="5245"/>
        </w:tabs>
        <w:rPr>
          <w:rFonts w:eastAsia="Times New Roman" w:cs="Arial"/>
          <w:lang w:val="en-GB"/>
        </w:rPr>
      </w:pPr>
      <w:r w:rsidRPr="00D420EA">
        <w:rPr>
          <w:rFonts w:eastAsia="Times New Roman" w:cs="Arial"/>
          <w:lang w:val="en-GB"/>
        </w:rPr>
        <w:t>_________________________</w:t>
      </w:r>
      <w:r w:rsidRPr="00D420EA">
        <w:rPr>
          <w:rFonts w:eastAsia="Times New Roman" w:cs="Arial"/>
          <w:lang w:val="en-GB"/>
        </w:rPr>
        <w:tab/>
        <w:t>_________________________</w:t>
      </w:r>
    </w:p>
    <w:p w14:paraId="045103E9" w14:textId="6EDFD063" w:rsidR="00E72EDB" w:rsidRPr="00D420EA" w:rsidRDefault="00965822" w:rsidP="00E72EDB">
      <w:pPr>
        <w:rPr>
          <w:rFonts w:ascii="Josefin Sans" w:eastAsia="Times New Roman" w:hAnsi="Josefin Sans" w:cs="Arial"/>
          <w:b/>
          <w:lang w:val="en-GB"/>
        </w:rPr>
      </w:pPr>
      <w:r w:rsidRPr="00D420EA">
        <w:rPr>
          <w:rFonts w:ascii="Josefin Sans" w:eastAsia="Times New Roman" w:hAnsi="Josefin Sans" w:cs="Arial"/>
          <w:b/>
          <w:lang w:val="en-GB"/>
        </w:rPr>
        <w:t>For the Vendor</w:t>
      </w:r>
      <w:r w:rsidR="00E72EDB" w:rsidRPr="00D420EA">
        <w:rPr>
          <w:rFonts w:ascii="Josefin Sans" w:eastAsia="Times New Roman" w:hAnsi="Josefin Sans" w:cs="Arial"/>
          <w:b/>
          <w:lang w:val="en-GB"/>
        </w:rPr>
        <w:t>(s)</w:t>
      </w:r>
    </w:p>
    <w:p w14:paraId="330FA889" w14:textId="77777777" w:rsidR="00E72EDB" w:rsidRPr="00D420EA" w:rsidRDefault="00E72EDB" w:rsidP="00E72EDB">
      <w:pPr>
        <w:rPr>
          <w:rFonts w:eastAsia="Times New Roman" w:cs="Arial"/>
          <w:lang w:val="en-GB"/>
        </w:rPr>
      </w:pPr>
    </w:p>
    <w:p w14:paraId="790E35A6" w14:textId="77777777" w:rsidR="008E6372" w:rsidRPr="00D420EA" w:rsidRDefault="008E6372" w:rsidP="00E72EDB">
      <w:pPr>
        <w:rPr>
          <w:rFonts w:eastAsia="Times New Roman" w:cs="Arial"/>
          <w:lang w:val="en-GB"/>
        </w:rPr>
      </w:pPr>
    </w:p>
    <w:p w14:paraId="28BF28C1" w14:textId="77777777" w:rsidR="008E6372" w:rsidRPr="00D420EA" w:rsidRDefault="008E6372" w:rsidP="00E72EDB">
      <w:pPr>
        <w:rPr>
          <w:rFonts w:eastAsia="Times New Roman" w:cs="Arial"/>
          <w:lang w:val="en-GB"/>
        </w:rPr>
      </w:pPr>
    </w:p>
    <w:p w14:paraId="21B64CC6" w14:textId="77777777" w:rsidR="008E6372" w:rsidRPr="00D420EA" w:rsidRDefault="008E6372" w:rsidP="00E72EDB">
      <w:pPr>
        <w:rPr>
          <w:rFonts w:eastAsia="Times New Roman" w:cs="Arial"/>
          <w:lang w:val="en-GB"/>
        </w:rPr>
      </w:pPr>
    </w:p>
    <w:p w14:paraId="08AA15FF" w14:textId="666AAB64" w:rsidR="008E6372" w:rsidRPr="00D420EA" w:rsidRDefault="008E6372" w:rsidP="00E72EDB">
      <w:pPr>
        <w:rPr>
          <w:rFonts w:eastAsia="Times New Roman" w:cs="Arial"/>
          <w:lang w:val="en-GB"/>
        </w:rPr>
      </w:pPr>
      <w:r w:rsidRPr="00D420EA">
        <w:rPr>
          <w:rFonts w:eastAsia="Times New Roman" w:cs="Arial"/>
          <w:lang w:val="en-GB"/>
        </w:rPr>
        <w:t>_________________________</w:t>
      </w:r>
      <w:r w:rsidRPr="00D420EA">
        <w:rPr>
          <w:rFonts w:eastAsia="Times New Roman" w:cs="Arial"/>
          <w:lang w:val="en-GB"/>
        </w:rPr>
        <w:tab/>
      </w:r>
      <w:r w:rsidRPr="00D420EA">
        <w:rPr>
          <w:rFonts w:eastAsia="Times New Roman" w:cs="Arial"/>
          <w:lang w:val="en-GB"/>
        </w:rPr>
        <w:tab/>
      </w:r>
      <w:r w:rsidRPr="00D420EA">
        <w:rPr>
          <w:rFonts w:eastAsia="Times New Roman" w:cs="Arial"/>
          <w:lang w:val="en-GB"/>
        </w:rPr>
        <w:tab/>
      </w:r>
      <w:r w:rsidRPr="00D420EA">
        <w:rPr>
          <w:rFonts w:eastAsia="Times New Roman" w:cs="Arial"/>
          <w:lang w:val="en-GB"/>
        </w:rPr>
        <w:tab/>
      </w:r>
      <w:r w:rsidRPr="00D420EA">
        <w:rPr>
          <w:rFonts w:eastAsia="Times New Roman" w:cs="Arial"/>
          <w:lang w:val="en-GB"/>
        </w:rPr>
        <w:tab/>
        <w:t>_________________________</w:t>
      </w:r>
    </w:p>
    <w:p w14:paraId="7AC14DA8" w14:textId="77777777" w:rsidR="00E72EDB" w:rsidRPr="00D420EA" w:rsidRDefault="00E72EDB" w:rsidP="00E72EDB">
      <w:pPr>
        <w:rPr>
          <w:rFonts w:eastAsia="Times New Roman" w:cs="Arial"/>
          <w:lang w:val="en-GB"/>
        </w:rPr>
      </w:pPr>
    </w:p>
    <w:p w14:paraId="64CD2795" w14:textId="77777777" w:rsidR="00E72EDB" w:rsidRPr="00D420EA" w:rsidRDefault="00E72EDB" w:rsidP="00E72EDB">
      <w:pPr>
        <w:rPr>
          <w:rFonts w:eastAsia="Times New Roman" w:cs="Arial"/>
          <w:lang w:val="en-GB"/>
        </w:rPr>
      </w:pPr>
    </w:p>
    <w:p w14:paraId="78F611DD" w14:textId="3BDD9D49" w:rsidR="007952F9" w:rsidRPr="00D420EA" w:rsidRDefault="007952F9" w:rsidP="008976FC">
      <w:pPr>
        <w:tabs>
          <w:tab w:val="left" w:pos="5245"/>
        </w:tabs>
        <w:rPr>
          <w:rFonts w:eastAsia="Times New Roman" w:cs="Arial"/>
          <w:lang w:val="en-GB"/>
        </w:rPr>
      </w:pPr>
    </w:p>
    <w:sectPr w:rsidR="007952F9" w:rsidRPr="00D420EA" w:rsidSect="00074519">
      <w:headerReference w:type="default" r:id="rId24"/>
      <w:footerReference w:type="even" r:id="rId25"/>
      <w:footerReference w:type="default" r:id="rId26"/>
      <w:headerReference w:type="first" r:id="rId27"/>
      <w:footerReference w:type="first" r:id="rId28"/>
      <w:type w:val="continuous"/>
      <w:pgSz w:w="11906" w:h="16838"/>
      <w:pgMar w:top="1701"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46C0F" w14:textId="77777777" w:rsidR="00074519" w:rsidRDefault="00074519" w:rsidP="008970C7">
      <w:pPr>
        <w:spacing w:line="240" w:lineRule="auto"/>
      </w:pPr>
      <w:r>
        <w:separator/>
      </w:r>
    </w:p>
  </w:endnote>
  <w:endnote w:type="continuationSeparator" w:id="0">
    <w:p w14:paraId="53217383" w14:textId="77777777" w:rsidR="00074519" w:rsidRDefault="00074519" w:rsidP="008970C7">
      <w:pPr>
        <w:spacing w:line="240" w:lineRule="auto"/>
      </w:pPr>
      <w:r>
        <w:continuationSeparator/>
      </w:r>
    </w:p>
  </w:endnote>
  <w:endnote w:type="continuationNotice" w:id="1">
    <w:p w14:paraId="0DD49670" w14:textId="77777777" w:rsidR="00074519" w:rsidRDefault="000745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Light">
    <w:panose1 w:val="00000400000000000000"/>
    <w:charset w:val="00"/>
    <w:family w:val="auto"/>
    <w:pitch w:val="variable"/>
    <w:sig w:usb0="20000007" w:usb1="00000000" w:usb2="00000000" w:usb3="00000000" w:csb0="00000193" w:csb1="00000000"/>
  </w:font>
  <w:font w:name="Montserrat">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Haglueta Klaristto Serif">
    <w:altName w:val="Calibri"/>
    <w:panose1 w:val="00000000000000000000"/>
    <w:charset w:val="00"/>
    <w:family w:val="modern"/>
    <w:notTrueType/>
    <w:pitch w:val="variable"/>
    <w:sig w:usb0="00000007" w:usb1="10000000" w:usb2="00000000" w:usb3="00000000" w:csb0="00000013" w:csb1="00000000"/>
  </w:font>
  <w:font w:name="Josefin Sans">
    <w:charset w:val="00"/>
    <w:family w:val="auto"/>
    <w:pitch w:val="variable"/>
    <w:sig w:usb0="A00000FF" w:usb1="4000204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62D45" w14:textId="7D1E27E6" w:rsidR="005F41F8" w:rsidRPr="00A833F6" w:rsidRDefault="002E4312">
    <w:pPr>
      <w:pStyle w:val="Voettekst"/>
      <w:rPr>
        <w:rFonts w:ascii="Josefin Sans" w:hAnsi="Josefin Sans"/>
        <w:color w:val="96C4AF" w:themeColor="accent2"/>
      </w:rPr>
    </w:pPr>
    <w:r w:rsidRPr="00A833F6">
      <w:rPr>
        <w:rFonts w:ascii="Josefin Sans" w:hAnsi="Josefin Sans"/>
        <w:noProof/>
      </w:rPr>
      <w:drawing>
        <wp:anchor distT="0" distB="0" distL="114300" distR="114300" simplePos="0" relativeHeight="251658241" behindDoc="0" locked="0" layoutInCell="1" allowOverlap="1" wp14:anchorId="4AB28731" wp14:editId="65454183">
          <wp:simplePos x="0" y="0"/>
          <wp:positionH relativeFrom="rightMargin">
            <wp:posOffset>-1168400</wp:posOffset>
          </wp:positionH>
          <wp:positionV relativeFrom="paragraph">
            <wp:posOffset>-219710</wp:posOffset>
          </wp:positionV>
          <wp:extent cx="1167890" cy="514350"/>
          <wp:effectExtent l="0" t="0" r="0" b="0"/>
          <wp:wrapNone/>
          <wp:docPr id="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890" cy="514350"/>
                  </a:xfrm>
                  <a:prstGeom prst="rect">
                    <a:avLst/>
                  </a:prstGeom>
                </pic:spPr>
              </pic:pic>
            </a:graphicData>
          </a:graphic>
          <wp14:sizeRelH relativeFrom="margin">
            <wp14:pctWidth>0</wp14:pctWidth>
          </wp14:sizeRelH>
          <wp14:sizeRelV relativeFrom="margin">
            <wp14:pctHeight>0</wp14:pctHeight>
          </wp14:sizeRelV>
        </wp:anchor>
      </w:drawing>
    </w:r>
    <w:r w:rsidR="005F41F8" w:rsidRPr="00A833F6">
      <w:rPr>
        <w:rFonts w:ascii="Josefin Sans" w:hAnsi="Josefin Sans"/>
        <w:noProof/>
        <w:color w:val="96C4AF" w:themeColor="accent2"/>
      </w:rPr>
      <w:t>Sales specifications</w:t>
    </w:r>
    <w:r w:rsidR="005F41F8" w:rsidRPr="00A833F6">
      <w:rPr>
        <w:rFonts w:ascii="Josefin Sans" w:hAnsi="Josefin Sans"/>
        <w:color w:val="96C4AF" w:themeColor="accent2"/>
      </w:rPr>
      <w:t xml:space="preserve"> </w:t>
    </w:r>
    <w:proofErr w:type="spellStart"/>
    <w:r w:rsidR="00CC4F21" w:rsidRPr="00A833F6">
      <w:rPr>
        <w:rFonts w:ascii="Josefin Sans" w:hAnsi="Josefin Sans"/>
        <w:color w:val="96C4AF" w:themeColor="accent2"/>
      </w:rPr>
      <w:t>Artico</w:t>
    </w:r>
    <w:proofErr w:type="spellEnd"/>
    <w:r w:rsidR="005F41F8" w:rsidRPr="00A833F6">
      <w:rPr>
        <w:rFonts w:ascii="Josefin Sans" w:hAnsi="Josefin Sans"/>
        <w:color w:val="96C4AF" w:themeColor="accent2"/>
      </w:rPr>
      <w:t xml:space="preserve"> </w:t>
    </w:r>
    <w:r w:rsidR="00297B17">
      <w:rPr>
        <w:rFonts w:ascii="Josefin Sans" w:hAnsi="Josefin Sans"/>
        <w:color w:val="96C4AF" w:themeColor="accent2"/>
      </w:rPr>
      <w:t xml:space="preserve"> renovation </w:t>
    </w:r>
    <w:r w:rsidR="005F41F8" w:rsidRPr="00A833F6">
      <w:rPr>
        <w:rFonts w:ascii="Josefin Sans" w:hAnsi="Josefin Sans"/>
        <w:color w:val="96C4AF" w:themeColor="accent2"/>
      </w:rPr>
      <w:t>03/202</w:t>
    </w:r>
    <w:r w:rsidR="00CC4F21" w:rsidRPr="00A833F6">
      <w:rPr>
        <w:rFonts w:ascii="Josefin Sans" w:hAnsi="Josefin Sans"/>
        <w:color w:val="96C4AF" w:themeColor="accent2"/>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9DB9" w14:textId="77777777" w:rsidR="0045015B" w:rsidRDefault="0045015B" w:rsidP="00382E9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B9A20A" w14:textId="77777777" w:rsidR="0045015B" w:rsidRDefault="0045015B" w:rsidP="001F05A5">
    <w:pPr>
      <w:pStyle w:val="Voettekst"/>
      <w:ind w:right="360"/>
    </w:pPr>
  </w:p>
  <w:p w14:paraId="60FCC8FD" w14:textId="77777777" w:rsidR="006F3220" w:rsidRDefault="006F3220"/>
  <w:p w14:paraId="046B3DF2" w14:textId="77777777" w:rsidR="006F3220" w:rsidRDefault="006F32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D52B" w14:textId="77777777" w:rsidR="004D5A63" w:rsidRDefault="004D5A63" w:rsidP="004D5A63">
    <w:pPr>
      <w:pStyle w:val="Voettekst"/>
      <w:rPr>
        <w:rFonts w:ascii="Josefin Sans" w:hAnsi="Josefin Sans"/>
      </w:rPr>
    </w:pPr>
  </w:p>
  <w:p w14:paraId="4E661BC4" w14:textId="77777777" w:rsidR="004D5A63" w:rsidRDefault="004D5A63" w:rsidP="004D5A63">
    <w:pPr>
      <w:pStyle w:val="Voettekst"/>
      <w:rPr>
        <w:rFonts w:ascii="Josefin Sans" w:hAnsi="Josefin Sans"/>
      </w:rPr>
    </w:pPr>
  </w:p>
  <w:p w14:paraId="465818AD" w14:textId="52C2380C" w:rsidR="0045015B" w:rsidRPr="00522158" w:rsidRDefault="004D5A63" w:rsidP="00ED457D">
    <w:pPr>
      <w:pStyle w:val="Voettekst"/>
      <w:rPr>
        <w:rStyle w:val="Subtieleverwijzing"/>
        <w:rFonts w:ascii="Barlow Light" w:hAnsi="Barlow Light"/>
        <w:smallCaps w:val="0"/>
        <w:color w:val="96C4AF" w:themeColor="accent2"/>
      </w:rPr>
    </w:pPr>
    <w:r w:rsidRPr="00A833F6">
      <w:rPr>
        <w:rFonts w:ascii="Josefin Sans" w:hAnsi="Josefin Sans"/>
        <w:noProof/>
        <w:color w:val="96C4AF" w:themeColor="accent2"/>
      </w:rPr>
      <w:drawing>
        <wp:anchor distT="0" distB="0" distL="114300" distR="114300" simplePos="0" relativeHeight="251658240" behindDoc="0" locked="0" layoutInCell="1" allowOverlap="1" wp14:anchorId="5B94491F" wp14:editId="54CF5159">
          <wp:simplePos x="0" y="0"/>
          <wp:positionH relativeFrom="rightMargin">
            <wp:posOffset>-800405</wp:posOffset>
          </wp:positionH>
          <wp:positionV relativeFrom="paragraph">
            <wp:posOffset>-163195</wp:posOffset>
          </wp:positionV>
          <wp:extent cx="1167765" cy="514350"/>
          <wp:effectExtent l="0" t="0" r="0" b="0"/>
          <wp:wrapNone/>
          <wp:docPr id="180949965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965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765" cy="514350"/>
                  </a:xfrm>
                  <a:prstGeom prst="rect">
                    <a:avLst/>
                  </a:prstGeom>
                </pic:spPr>
              </pic:pic>
            </a:graphicData>
          </a:graphic>
          <wp14:sizeRelH relativeFrom="margin">
            <wp14:pctWidth>0</wp14:pctWidth>
          </wp14:sizeRelH>
          <wp14:sizeRelV relativeFrom="margin">
            <wp14:pctHeight>0</wp14:pctHeight>
          </wp14:sizeRelV>
        </wp:anchor>
      </w:drawing>
    </w:r>
    <w:r w:rsidR="00A833F6" w:rsidRPr="00A833F6">
      <w:rPr>
        <w:rFonts w:ascii="Josefin Sans" w:hAnsi="Josefin Sans"/>
        <w:noProof/>
        <w:color w:val="96C4AF" w:themeColor="accent2"/>
      </w:rPr>
      <w:t>Sales specifications</w:t>
    </w:r>
    <w:r w:rsidRPr="00A833F6">
      <w:rPr>
        <w:rFonts w:ascii="Josefin Sans" w:hAnsi="Josefin Sans"/>
        <w:noProof/>
        <w:color w:val="96C4AF" w:themeColor="accent2"/>
      </w:rPr>
      <w:t xml:space="preserve"> </w:t>
    </w:r>
    <w:r w:rsidR="00A55DC2">
      <w:rPr>
        <w:rFonts w:ascii="Josefin Sans" w:hAnsi="Josefin Sans"/>
        <w:noProof/>
        <w:color w:val="96C4AF" w:themeColor="accent2"/>
      </w:rPr>
      <w:t xml:space="preserve">renovation </w:t>
    </w:r>
    <w:r w:rsidRPr="00A833F6">
      <w:rPr>
        <w:rFonts w:ascii="Josefin Sans" w:hAnsi="Josefin Sans"/>
        <w:noProof/>
        <w:color w:val="96C4AF" w:themeColor="accent2"/>
      </w:rPr>
      <w:t>Artico 0</w:t>
    </w:r>
    <w:r w:rsidR="00A833F6" w:rsidRPr="00A833F6">
      <w:rPr>
        <w:rFonts w:ascii="Josefin Sans" w:hAnsi="Josefin Sans"/>
        <w:noProof/>
        <w:color w:val="96C4AF" w:themeColor="accent2"/>
      </w:rPr>
      <w:t>3</w:t>
    </w:r>
    <w:r w:rsidRPr="00A833F6">
      <w:rPr>
        <w:rFonts w:ascii="Josefin Sans" w:hAnsi="Josefin Sans"/>
        <w:noProof/>
        <w:color w:val="96C4AF" w:themeColor="accent2"/>
      </w:rPr>
      <w:t>/2024</w:t>
    </w:r>
    <w:r w:rsidR="006E5F43" w:rsidRPr="00522158">
      <w:rPr>
        <w:rStyle w:val="Subtieleverwijzing"/>
        <w:rFonts w:ascii="Barlow Light" w:hAnsi="Barlow Light"/>
        <w:color w:val="74C3D8"/>
        <w:sz w:val="18"/>
      </w:rPr>
      <w:tab/>
    </w:r>
    <w:r w:rsidR="006E5F43" w:rsidRPr="00522158">
      <w:rPr>
        <w:rStyle w:val="Subtieleverwijzing"/>
        <w:rFonts w:ascii="Barlow Light" w:hAnsi="Barlow Light"/>
        <w:color w:val="74C3D8"/>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79601F3" w14:paraId="5594E97A" w14:textId="77777777" w:rsidTr="479601F3">
      <w:trPr>
        <w:trHeight w:val="300"/>
      </w:trPr>
      <w:tc>
        <w:tcPr>
          <w:tcW w:w="3020" w:type="dxa"/>
        </w:tcPr>
        <w:p w14:paraId="2EA032A9" w14:textId="260670BB" w:rsidR="479601F3" w:rsidRDefault="479601F3" w:rsidP="479601F3">
          <w:pPr>
            <w:pStyle w:val="Koptekst"/>
            <w:ind w:left="-115"/>
            <w:jc w:val="left"/>
          </w:pPr>
        </w:p>
      </w:tc>
      <w:tc>
        <w:tcPr>
          <w:tcW w:w="3020" w:type="dxa"/>
        </w:tcPr>
        <w:p w14:paraId="38CE8901" w14:textId="588B19FE" w:rsidR="479601F3" w:rsidRDefault="479601F3" w:rsidP="479601F3">
          <w:pPr>
            <w:pStyle w:val="Koptekst"/>
            <w:jc w:val="center"/>
          </w:pPr>
        </w:p>
      </w:tc>
      <w:tc>
        <w:tcPr>
          <w:tcW w:w="3020" w:type="dxa"/>
        </w:tcPr>
        <w:p w14:paraId="207C4198" w14:textId="6C53D0FF" w:rsidR="479601F3" w:rsidRDefault="479601F3" w:rsidP="479601F3">
          <w:pPr>
            <w:pStyle w:val="Koptekst"/>
            <w:ind w:right="-115"/>
            <w:jc w:val="right"/>
          </w:pPr>
        </w:p>
      </w:tc>
    </w:tr>
  </w:tbl>
  <w:p w14:paraId="3102487C" w14:textId="208359E2" w:rsidR="479601F3" w:rsidRDefault="479601F3" w:rsidP="479601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08EAB" w14:textId="77777777" w:rsidR="00074519" w:rsidRDefault="00074519" w:rsidP="008970C7">
      <w:pPr>
        <w:spacing w:line="240" w:lineRule="auto"/>
      </w:pPr>
      <w:r>
        <w:separator/>
      </w:r>
    </w:p>
  </w:footnote>
  <w:footnote w:type="continuationSeparator" w:id="0">
    <w:p w14:paraId="1BCA6DBD" w14:textId="77777777" w:rsidR="00074519" w:rsidRDefault="00074519" w:rsidP="008970C7">
      <w:pPr>
        <w:spacing w:line="240" w:lineRule="auto"/>
      </w:pPr>
      <w:r>
        <w:continuationSeparator/>
      </w:r>
    </w:p>
  </w:footnote>
  <w:footnote w:type="continuationNotice" w:id="1">
    <w:p w14:paraId="27FAEB3E" w14:textId="77777777" w:rsidR="00074519" w:rsidRDefault="000745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3FFD4" w14:textId="77777777" w:rsidR="005F41F8" w:rsidRPr="003401BA" w:rsidRDefault="005F41F8" w:rsidP="003401BA">
    <w:pPr>
      <w:pStyle w:val="Voettekst"/>
      <w:framePr w:w="341" w:wrap="none" w:vAnchor="text" w:hAnchor="margin" w:xAlign="right" w:y="1"/>
      <w:jc w:val="left"/>
      <w:rPr>
        <w:rStyle w:val="Paginanummer"/>
        <w:rFonts w:cs="Calibri Light"/>
        <w:bCs/>
        <w:color w:val="96C4AF" w:themeColor="accent2"/>
        <w:sz w:val="18"/>
        <w:lang w:val="nl-BE"/>
      </w:rPr>
    </w:pPr>
    <w:r w:rsidRPr="003401BA">
      <w:rPr>
        <w:rStyle w:val="Paginanummer"/>
        <w:rFonts w:cs="Calibri Light"/>
        <w:bCs/>
        <w:color w:val="96C4AF" w:themeColor="accent2"/>
        <w:sz w:val="18"/>
      </w:rPr>
      <w:fldChar w:fldCharType="begin"/>
    </w:r>
    <w:r w:rsidRPr="003401BA">
      <w:rPr>
        <w:rStyle w:val="Paginanummer"/>
        <w:rFonts w:cs="Calibri Light"/>
        <w:bCs/>
        <w:color w:val="96C4AF" w:themeColor="accent2"/>
        <w:sz w:val="18"/>
        <w:lang w:val="nl-BE"/>
      </w:rPr>
      <w:instrText xml:space="preserve">PAGE  </w:instrText>
    </w:r>
    <w:r w:rsidRPr="003401BA">
      <w:rPr>
        <w:rStyle w:val="Paginanummer"/>
        <w:rFonts w:cs="Calibri Light"/>
        <w:bCs/>
        <w:color w:val="96C4AF" w:themeColor="accent2"/>
        <w:sz w:val="18"/>
      </w:rPr>
      <w:fldChar w:fldCharType="separate"/>
    </w:r>
    <w:r>
      <w:rPr>
        <w:rStyle w:val="Paginanummer"/>
        <w:rFonts w:cs="Calibri Light"/>
        <w:bCs/>
        <w:color w:val="96C4AF" w:themeColor="accent2"/>
        <w:sz w:val="18"/>
      </w:rPr>
      <w:t>20</w:t>
    </w:r>
    <w:r w:rsidRPr="003401BA">
      <w:rPr>
        <w:rStyle w:val="Paginanummer"/>
        <w:rFonts w:cs="Calibri Light"/>
        <w:bCs/>
        <w:color w:val="96C4AF" w:themeColor="accent2"/>
        <w:sz w:val="18"/>
      </w:rPr>
      <w:fldChar w:fldCharType="end"/>
    </w:r>
  </w:p>
  <w:p w14:paraId="640A54BC" w14:textId="77777777" w:rsidR="005F41F8" w:rsidRDefault="005F41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CE9A6" w14:textId="2F7BD2CB" w:rsidR="0045015B" w:rsidRPr="003401BA" w:rsidRDefault="0045015B" w:rsidP="00EC78EF">
    <w:pPr>
      <w:pStyle w:val="Voettekst"/>
      <w:framePr w:w="341" w:wrap="none" w:vAnchor="text" w:hAnchor="margin" w:xAlign="right" w:y="1"/>
      <w:jc w:val="left"/>
      <w:rPr>
        <w:rStyle w:val="Paginanummer"/>
        <w:rFonts w:cs="Calibri Light"/>
        <w:color w:val="96C4AF" w:themeColor="accent2"/>
        <w:sz w:val="18"/>
        <w:lang w:val="nl-BE"/>
      </w:rPr>
    </w:pPr>
    <w:r w:rsidRPr="003401BA">
      <w:rPr>
        <w:rStyle w:val="Paginanummer"/>
        <w:rFonts w:cs="Calibri Light"/>
        <w:color w:val="96C4AF" w:themeColor="accent2"/>
        <w:sz w:val="18"/>
      </w:rPr>
      <w:fldChar w:fldCharType="begin"/>
    </w:r>
    <w:r w:rsidRPr="003401BA">
      <w:rPr>
        <w:rStyle w:val="Paginanummer"/>
        <w:rFonts w:cs="Calibri Light"/>
        <w:color w:val="96C4AF" w:themeColor="accent2"/>
        <w:sz w:val="18"/>
        <w:lang w:val="nl-BE"/>
      </w:rPr>
      <w:instrText xml:space="preserve">PAGE  </w:instrText>
    </w:r>
    <w:r w:rsidRPr="003401BA">
      <w:rPr>
        <w:rStyle w:val="Paginanummer"/>
        <w:rFonts w:cs="Calibri Light"/>
        <w:color w:val="96C4AF" w:themeColor="accent2"/>
        <w:sz w:val="18"/>
      </w:rPr>
      <w:fldChar w:fldCharType="separate"/>
    </w:r>
    <w:r w:rsidRPr="003401BA">
      <w:rPr>
        <w:rStyle w:val="Paginanummer"/>
        <w:rFonts w:cs="Calibri Light"/>
        <w:color w:val="96C4AF" w:themeColor="accent2"/>
        <w:sz w:val="18"/>
      </w:rPr>
      <w:t>5</w:t>
    </w:r>
    <w:r w:rsidRPr="003401BA">
      <w:rPr>
        <w:rStyle w:val="Paginanummer"/>
        <w:rFonts w:cs="Calibri Light"/>
        <w:color w:val="96C4AF" w:themeColor="accent2"/>
        <w:sz w:val="18"/>
      </w:rPr>
      <w:fldChar w:fldCharType="end"/>
    </w:r>
  </w:p>
  <w:p w14:paraId="24CADE1B" w14:textId="6EED8EAB" w:rsidR="0045015B" w:rsidRPr="00676FDB" w:rsidRDefault="0045015B" w:rsidP="00EC78EF">
    <w:pPr>
      <w:pStyle w:val="Koptekst"/>
      <w:tabs>
        <w:tab w:val="clear" w:pos="9072"/>
        <w:tab w:val="left" w:pos="6709"/>
        <w:tab w:val="right" w:pos="9070"/>
      </w:tabs>
      <w:ind w:left="-567"/>
      <w:jc w:val="left"/>
      <w:rPr>
        <w:rFonts w:eastAsia="Times New Roman" w:cs="Arial"/>
        <w:b/>
        <w:i/>
        <w:iCs/>
        <w:sz w:val="24"/>
        <w:szCs w:val="18"/>
        <w:lang w:val="nl-NL"/>
      </w:rPr>
    </w:pPr>
    <w:r>
      <w:rPr>
        <w:rFonts w:eastAsia="Times New Roman" w:cs="Arial"/>
        <w:b/>
        <w:i/>
        <w:iCs/>
        <w:sz w:val="24"/>
        <w:szCs w:val="18"/>
        <w:lang w:val="nl-BE"/>
      </w:rPr>
      <w:tab/>
    </w:r>
    <w:r>
      <w:rPr>
        <w:rFonts w:eastAsia="Times New Roman" w:cs="Arial"/>
        <w:b/>
        <w:i/>
        <w:iCs/>
        <w:sz w:val="24"/>
        <w:szCs w:val="18"/>
        <w:lang w:val="nl-BE"/>
      </w:rPr>
      <w:tab/>
    </w:r>
    <w:r w:rsidRPr="30953A8D" w:rsidDel="00FA675E">
      <w:rPr>
        <w:rFonts w:eastAsia="Times New Roman" w:cs="Arial"/>
        <w:b/>
        <w:i/>
        <w:sz w:val="24"/>
        <w:szCs w:val="24"/>
        <w:lang w:val="nl-BE"/>
      </w:rPr>
      <w:t xml:space="preserve"> </w:t>
    </w:r>
  </w:p>
  <w:p w14:paraId="3DB78EEB" w14:textId="77777777" w:rsidR="006F3220" w:rsidRDefault="006F3220"/>
  <w:p w14:paraId="358538AB" w14:textId="77777777" w:rsidR="006F3220" w:rsidRDefault="006F32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F1A5" w14:textId="77777777" w:rsidR="0045015B" w:rsidRPr="00C375AD" w:rsidRDefault="0045015B" w:rsidP="006522D8">
    <w:pPr>
      <w:pStyle w:val="Koptekst"/>
      <w:rPr>
        <w:noProof/>
        <w:lang w:val="nl-BE" w:eastAsia="nl-BE"/>
      </w:rPr>
    </w:pPr>
  </w:p>
  <w:p w14:paraId="6D7E2220" w14:textId="77777777" w:rsidR="0045015B" w:rsidRPr="00C375AD" w:rsidRDefault="0045015B" w:rsidP="006522D8">
    <w:pPr>
      <w:pStyle w:val="Koptekst"/>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0E5"/>
    <w:multiLevelType w:val="hybridMultilevel"/>
    <w:tmpl w:val="C5A4A2E4"/>
    <w:lvl w:ilvl="0" w:tplc="804207AC">
      <w:start w:val="1"/>
      <w:numFmt w:val="lowerRoman"/>
      <w:pStyle w:val="i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EA500B"/>
    <w:multiLevelType w:val="hybridMultilevel"/>
    <w:tmpl w:val="2E8E50E0"/>
    <w:lvl w:ilvl="0" w:tplc="4334930E">
      <w:start w:val="1"/>
      <w:numFmt w:val="decimal"/>
      <w:pStyle w:val="BulletN"/>
      <w:lvlText w:val="%1."/>
      <w:lvlJc w:val="left"/>
      <w:pPr>
        <w:ind w:left="644" w:hanging="360"/>
      </w:pPr>
      <w:rPr>
        <w:rFonts w:ascii="Barlow Light" w:hAnsi="Barlow Light" w:hint="default"/>
        <w:color w:val="FFFFFF" w:themeColor="background2"/>
        <w:sz w:val="16"/>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 w15:restartNumberingAfterBreak="0">
    <w:nsid w:val="04A01A91"/>
    <w:multiLevelType w:val="hybridMultilevel"/>
    <w:tmpl w:val="FA3A4FA0"/>
    <w:lvl w:ilvl="0" w:tplc="A8401E7E">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B50B87"/>
    <w:multiLevelType w:val="hybridMultilevel"/>
    <w:tmpl w:val="53041BA8"/>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C97DAC"/>
    <w:multiLevelType w:val="hybridMultilevel"/>
    <w:tmpl w:val="5450F0EA"/>
    <w:lvl w:ilvl="0" w:tplc="574ED432">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CEE106B"/>
    <w:multiLevelType w:val="hybridMultilevel"/>
    <w:tmpl w:val="50DECF5E"/>
    <w:lvl w:ilvl="0" w:tplc="A8401E7E">
      <w:start w:val="1"/>
      <w:numFmt w:val="bullet"/>
      <w:pStyle w:val="Kopvaninhoudsopgave"/>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3A7D91"/>
    <w:multiLevelType w:val="hybridMultilevel"/>
    <w:tmpl w:val="127CA610"/>
    <w:lvl w:ilvl="0" w:tplc="AC663D90">
      <w:start w:val="1"/>
      <w:numFmt w:val="bullet"/>
      <w:pStyle w:val="BulletL02"/>
      <w:lvlText w:val="›"/>
      <w:lvlJc w:val="left"/>
      <w:pPr>
        <w:ind w:left="1854" w:hanging="360"/>
      </w:pPr>
      <w:rPr>
        <w:rFonts w:ascii="Barlow Light" w:hAnsi="Barlow Light" w:hint="default"/>
        <w:color w:val="FFFFFF" w:themeColor="background2"/>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7" w15:restartNumberingAfterBreak="0">
    <w:nsid w:val="2370467A"/>
    <w:multiLevelType w:val="hybridMultilevel"/>
    <w:tmpl w:val="770C9252"/>
    <w:lvl w:ilvl="0" w:tplc="2DE40D88">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8" w15:restartNumberingAfterBreak="0">
    <w:nsid w:val="23F52AB8"/>
    <w:multiLevelType w:val="hybridMultilevel"/>
    <w:tmpl w:val="7D74532A"/>
    <w:lvl w:ilvl="0" w:tplc="E06E9D44">
      <w:start w:val="1"/>
      <w:numFmt w:val="upperLetter"/>
      <w:pStyle w:val="Lijstalin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82743"/>
    <w:multiLevelType w:val="hybridMultilevel"/>
    <w:tmpl w:val="1C3C69B2"/>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2735F2"/>
    <w:multiLevelType w:val="hybridMultilevel"/>
    <w:tmpl w:val="A5B2168A"/>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1" w15:restartNumberingAfterBreak="0">
    <w:nsid w:val="384E3F0F"/>
    <w:multiLevelType w:val="hybridMultilevel"/>
    <w:tmpl w:val="E29ACA2E"/>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9384CFC"/>
    <w:multiLevelType w:val="hybridMultilevel"/>
    <w:tmpl w:val="5CC09928"/>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3AB3152B"/>
    <w:multiLevelType w:val="hybridMultilevel"/>
    <w:tmpl w:val="8F6CA582"/>
    <w:lvl w:ilvl="0" w:tplc="0409000F">
      <w:start w:val="1"/>
      <w:numFmt w:val="decimal"/>
      <w:pStyle w:val="Titel3"/>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3F00350A"/>
    <w:multiLevelType w:val="multilevel"/>
    <w:tmpl w:val="1152C72C"/>
    <w:styleLink w:val="NumberingStyle"/>
    <w:lvl w:ilvl="0">
      <w:start w:val="1"/>
      <w:numFmt w:val="decimal"/>
      <w:lvlText w:val="%1."/>
      <w:lvlJc w:val="left"/>
      <w:pPr>
        <w:ind w:left="709" w:hanging="709"/>
      </w:pPr>
      <w:rPr>
        <w:rFonts w:ascii="Arial" w:hAnsi="Arial" w:hint="default"/>
        <w:b/>
        <w:i w:val="0"/>
        <w:caps w:val="0"/>
        <w:smallCaps/>
        <w:strike w:val="0"/>
        <w:dstrike w:val="0"/>
        <w:vanish w:val="0"/>
        <w:sz w:val="22"/>
        <w:vertAlign w:val="baseline"/>
      </w:rPr>
    </w:lvl>
    <w:lvl w:ilvl="1">
      <w:start w:val="1"/>
      <w:numFmt w:val="upperLetter"/>
      <w:lvlText w:val="%2."/>
      <w:lvlJc w:val="left"/>
      <w:pPr>
        <w:ind w:left="709" w:hanging="709"/>
      </w:pPr>
      <w:rPr>
        <w:rFonts w:ascii="Arial" w:hAnsi="Arial" w:hint="default"/>
        <w:b/>
        <w:i w:val="0"/>
        <w:caps/>
        <w:strike w:val="0"/>
        <w:dstrike w:val="0"/>
        <w:vanish w:val="0"/>
        <w:sz w:val="22"/>
        <w:vertAlign w:val="baseline"/>
      </w:rPr>
    </w:lvl>
    <w:lvl w:ilvl="2">
      <w:start w:val="1"/>
      <w:numFmt w:val="lowerLetter"/>
      <w:lvlText w:val="%3."/>
      <w:lvlJc w:val="left"/>
      <w:pPr>
        <w:ind w:left="709" w:hanging="709"/>
      </w:pPr>
      <w:rPr>
        <w:rFonts w:ascii="Arial" w:hAnsi="Arial" w:hint="default"/>
        <w:b/>
        <w:i/>
        <w:caps w:val="0"/>
        <w:strike w:val="0"/>
        <w:dstrike w:val="0"/>
        <w:vanish w:val="0"/>
        <w:sz w:val="22"/>
        <w:vertAlign w:val="baseline"/>
      </w:rPr>
    </w:lvl>
    <w:lvl w:ilvl="3">
      <w:start w:val="1"/>
      <w:numFmt w:val="decimal"/>
      <w:lvlRestart w:val="1"/>
      <w:lvlText w:val="%1.%4."/>
      <w:lvlJc w:val="left"/>
      <w:pPr>
        <w:ind w:left="709" w:hanging="709"/>
      </w:pPr>
      <w:rPr>
        <w:rFonts w:ascii="Arial" w:hAnsi="Arial" w:hint="default"/>
        <w:b w:val="0"/>
        <w:i w:val="0"/>
        <w:caps w:val="0"/>
        <w:strike w:val="0"/>
        <w:dstrike w:val="0"/>
        <w:vanish w:val="0"/>
        <w:sz w:val="22"/>
        <w:vertAlign w:val="baseline"/>
      </w:rPr>
    </w:lvl>
    <w:lvl w:ilvl="4">
      <w:start w:val="1"/>
      <w:numFmt w:val="lowerLetter"/>
      <w:lvlText w:val="(%5)"/>
      <w:lvlJc w:val="left"/>
      <w:pPr>
        <w:ind w:left="709" w:hanging="709"/>
      </w:pPr>
      <w:rPr>
        <w:rFonts w:ascii="Arial" w:hAnsi="Arial" w:hint="default"/>
        <w:b w:val="0"/>
        <w:i w:val="0"/>
        <w:caps w:val="0"/>
        <w:strike w:val="0"/>
        <w:dstrike w:val="0"/>
        <w:vanish w:val="0"/>
        <w:sz w:val="22"/>
        <w:vertAlign w:val="baseline"/>
      </w:rPr>
    </w:lvl>
    <w:lvl w:ilvl="5">
      <w:start w:val="1"/>
      <w:numFmt w:val="lowerRoman"/>
      <w:lvlText w:val="(%6)"/>
      <w:lvlJc w:val="left"/>
      <w:pPr>
        <w:ind w:left="709" w:hanging="709"/>
      </w:pPr>
      <w:rPr>
        <w:rFonts w:ascii="Arial" w:hAnsi="Arial" w:hint="default"/>
        <w:b w:val="0"/>
        <w:i w:val="0"/>
        <w:caps w:val="0"/>
        <w:strike w:val="0"/>
        <w:dstrike w:val="0"/>
        <w:vanish w:val="0"/>
        <w:sz w:val="22"/>
        <w:vertAlign w:val="baseline"/>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5" w15:restartNumberingAfterBreak="0">
    <w:nsid w:val="488A22BA"/>
    <w:multiLevelType w:val="hybridMultilevel"/>
    <w:tmpl w:val="48D6AB40"/>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C90D06"/>
    <w:multiLevelType w:val="hybridMultilevel"/>
    <w:tmpl w:val="3188AFC4"/>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EB5A22"/>
    <w:multiLevelType w:val="hybridMultilevel"/>
    <w:tmpl w:val="3448F5FE"/>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 w15:restartNumberingAfterBreak="0">
    <w:nsid w:val="4EA71090"/>
    <w:multiLevelType w:val="hybridMultilevel"/>
    <w:tmpl w:val="E95E4B0E"/>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EFA0836"/>
    <w:multiLevelType w:val="hybridMultilevel"/>
    <w:tmpl w:val="5C301E3A"/>
    <w:lvl w:ilvl="0" w:tplc="5330BABE">
      <w:start w:val="1"/>
      <w:numFmt w:val="decimal"/>
      <w:pStyle w:val="AnnexTitle"/>
      <w:lvlText w:val="%1."/>
      <w:lvlJc w:val="left"/>
      <w:pPr>
        <w:ind w:left="720" w:hanging="36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F0C39D7"/>
    <w:multiLevelType w:val="hybridMultilevel"/>
    <w:tmpl w:val="74C64064"/>
    <w:lvl w:ilvl="0" w:tplc="EE24763E">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3C45C06"/>
    <w:multiLevelType w:val="hybridMultilevel"/>
    <w:tmpl w:val="4D1C8C2C"/>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5AAD5E39"/>
    <w:multiLevelType w:val="hybridMultilevel"/>
    <w:tmpl w:val="3CD6694C"/>
    <w:lvl w:ilvl="0" w:tplc="900ED612">
      <w:start w:val="1"/>
      <w:numFmt w:val="bullet"/>
      <w:pStyle w:val="BulletL01"/>
      <w:lvlText w:val="—"/>
      <w:lvlJc w:val="left"/>
      <w:pPr>
        <w:ind w:left="644" w:hanging="360"/>
      </w:pPr>
      <w:rPr>
        <w:rFonts w:ascii="Barlow Light" w:hAnsi="Barlow Light" w:hint="default"/>
        <w:color w:val="FFFFFF" w:themeColor="background2"/>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3" w15:restartNumberingAfterBreak="0">
    <w:nsid w:val="5ACD3D23"/>
    <w:multiLevelType w:val="hybridMultilevel"/>
    <w:tmpl w:val="68700FCC"/>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1FE0824"/>
    <w:multiLevelType w:val="hybridMultilevel"/>
    <w:tmpl w:val="589E1A2C"/>
    <w:lvl w:ilvl="0" w:tplc="3F82B396">
      <w:start w:val="1"/>
      <w:numFmt w:val="bullet"/>
      <w:lvlText w:val=""/>
      <w:lvlJc w:val="left"/>
      <w:pPr>
        <w:ind w:left="927" w:hanging="360"/>
      </w:pPr>
      <w:rPr>
        <w:rFonts w:ascii="Symbol" w:hAnsi="Symbol" w:hint="default"/>
        <w:color w:val="B8421F"/>
      </w:rPr>
    </w:lvl>
    <w:lvl w:ilvl="1" w:tplc="08130003">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25" w15:restartNumberingAfterBreak="0">
    <w:nsid w:val="63B85215"/>
    <w:multiLevelType w:val="hybridMultilevel"/>
    <w:tmpl w:val="59767E66"/>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65353AA"/>
    <w:multiLevelType w:val="hybridMultilevel"/>
    <w:tmpl w:val="ABBA99E8"/>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C2E5C54"/>
    <w:multiLevelType w:val="hybridMultilevel"/>
    <w:tmpl w:val="7B52758A"/>
    <w:lvl w:ilvl="0" w:tplc="55D41F02">
      <w:start w:val="1"/>
      <w:numFmt w:val="lowerLetter"/>
      <w:pStyle w:val="a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0F127C6"/>
    <w:multiLevelType w:val="hybridMultilevel"/>
    <w:tmpl w:val="1D6053E2"/>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15:restartNumberingAfterBreak="0">
    <w:nsid w:val="743E338C"/>
    <w:multiLevelType w:val="hybridMultilevel"/>
    <w:tmpl w:val="4AC27A94"/>
    <w:lvl w:ilvl="0" w:tplc="F9B88DDA">
      <w:start w:val="1"/>
      <w:numFmt w:val="decimal"/>
      <w:pStyle w:val="Titel4"/>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0" w15:restartNumberingAfterBreak="0">
    <w:nsid w:val="77EA27B2"/>
    <w:multiLevelType w:val="hybridMultilevel"/>
    <w:tmpl w:val="0172D3C0"/>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1" w15:restartNumberingAfterBreak="0">
    <w:nsid w:val="79FC0590"/>
    <w:multiLevelType w:val="hybridMultilevel"/>
    <w:tmpl w:val="4D729584"/>
    <w:lvl w:ilvl="0" w:tplc="3F82B396">
      <w:start w:val="1"/>
      <w:numFmt w:val="bullet"/>
      <w:lvlText w:val=""/>
      <w:lvlJc w:val="left"/>
      <w:pPr>
        <w:ind w:left="1068" w:hanging="360"/>
      </w:pPr>
      <w:rPr>
        <w:rFonts w:ascii="Symbol" w:hAnsi="Symbol" w:hint="default"/>
        <w:color w:val="B8421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2" w15:restartNumberingAfterBreak="0">
    <w:nsid w:val="7B814B60"/>
    <w:multiLevelType w:val="multilevel"/>
    <w:tmpl w:val="C6EAAC38"/>
    <w:lvl w:ilvl="0">
      <w:start w:val="1"/>
      <w:numFmt w:val="decimal"/>
      <w:pStyle w:val="Kop1"/>
      <w:lvlText w:val="%1"/>
      <w:lvlJc w:val="left"/>
      <w:pPr>
        <w:ind w:left="432" w:hanging="432"/>
      </w:pPr>
    </w:lvl>
    <w:lvl w:ilvl="1">
      <w:start w:val="1"/>
      <w:numFmt w:val="decimal"/>
      <w:pStyle w:val="Kop2"/>
      <w:lvlText w:val="%1.%2"/>
      <w:lvlJc w:val="left"/>
      <w:pPr>
        <w:ind w:left="576" w:hanging="576"/>
      </w:pPr>
      <w:rPr>
        <w:lang w:val="en-GB"/>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3" w15:restartNumberingAfterBreak="0">
    <w:nsid w:val="7D5B5DBF"/>
    <w:multiLevelType w:val="hybridMultilevel"/>
    <w:tmpl w:val="A26A4198"/>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02089563">
    <w:abstractNumId w:val="14"/>
  </w:num>
  <w:num w:numId="2" w16cid:durableId="952059834">
    <w:abstractNumId w:val="19"/>
  </w:num>
  <w:num w:numId="3" w16cid:durableId="700202006">
    <w:abstractNumId w:val="27"/>
  </w:num>
  <w:num w:numId="4" w16cid:durableId="852039786">
    <w:abstractNumId w:val="0"/>
  </w:num>
  <w:num w:numId="5" w16cid:durableId="1613240749">
    <w:abstractNumId w:val="8"/>
  </w:num>
  <w:num w:numId="6" w16cid:durableId="901719515">
    <w:abstractNumId w:val="22"/>
  </w:num>
  <w:num w:numId="7" w16cid:durableId="1818104291">
    <w:abstractNumId w:val="1"/>
  </w:num>
  <w:num w:numId="8" w16cid:durableId="312414952">
    <w:abstractNumId w:val="6"/>
  </w:num>
  <w:num w:numId="9" w16cid:durableId="527331153">
    <w:abstractNumId w:val="24"/>
  </w:num>
  <w:num w:numId="10" w16cid:durableId="950280585">
    <w:abstractNumId w:val="13"/>
  </w:num>
  <w:num w:numId="11" w16cid:durableId="767580214">
    <w:abstractNumId w:val="29"/>
  </w:num>
  <w:num w:numId="12" w16cid:durableId="932512110">
    <w:abstractNumId w:val="4"/>
  </w:num>
  <w:num w:numId="13" w16cid:durableId="223563487">
    <w:abstractNumId w:val="18"/>
  </w:num>
  <w:num w:numId="14" w16cid:durableId="2145074882">
    <w:abstractNumId w:val="9"/>
  </w:num>
  <w:num w:numId="15" w16cid:durableId="1192110385">
    <w:abstractNumId w:val="2"/>
  </w:num>
  <w:num w:numId="16" w16cid:durableId="692196450">
    <w:abstractNumId w:val="23"/>
  </w:num>
  <w:num w:numId="17" w16cid:durableId="107967292">
    <w:abstractNumId w:val="5"/>
  </w:num>
  <w:num w:numId="18" w16cid:durableId="1792356679">
    <w:abstractNumId w:val="15"/>
  </w:num>
  <w:num w:numId="19" w16cid:durableId="1971545599">
    <w:abstractNumId w:val="3"/>
  </w:num>
  <w:num w:numId="20" w16cid:durableId="392432810">
    <w:abstractNumId w:val="32"/>
  </w:num>
  <w:num w:numId="21" w16cid:durableId="1387101048">
    <w:abstractNumId w:val="25"/>
  </w:num>
  <w:num w:numId="22" w16cid:durableId="1776439899">
    <w:abstractNumId w:val="20"/>
  </w:num>
  <w:num w:numId="23" w16cid:durableId="663624676">
    <w:abstractNumId w:val="16"/>
  </w:num>
  <w:num w:numId="24" w16cid:durableId="1128402776">
    <w:abstractNumId w:val="33"/>
  </w:num>
  <w:num w:numId="25" w16cid:durableId="757747696">
    <w:abstractNumId w:val="31"/>
  </w:num>
  <w:num w:numId="26" w16cid:durableId="1260214189">
    <w:abstractNumId w:val="7"/>
  </w:num>
  <w:num w:numId="27" w16cid:durableId="726490335">
    <w:abstractNumId w:val="30"/>
  </w:num>
  <w:num w:numId="28" w16cid:durableId="797378955">
    <w:abstractNumId w:val="10"/>
  </w:num>
  <w:num w:numId="29" w16cid:durableId="755516747">
    <w:abstractNumId w:val="17"/>
  </w:num>
  <w:num w:numId="30" w16cid:durableId="1513908558">
    <w:abstractNumId w:val="12"/>
  </w:num>
  <w:num w:numId="31" w16cid:durableId="954285916">
    <w:abstractNumId w:val="28"/>
  </w:num>
  <w:num w:numId="32" w16cid:durableId="691371470">
    <w:abstractNumId w:val="21"/>
  </w:num>
  <w:num w:numId="33" w16cid:durableId="1065759782">
    <w:abstractNumId w:val="26"/>
  </w:num>
  <w:num w:numId="34" w16cid:durableId="1868330321">
    <w:abstractNumId w:val="32"/>
    <w:lvlOverride w:ilvl="0">
      <w:startOverride w:val="3"/>
    </w:lvlOverride>
    <w:lvlOverride w:ilvl="1">
      <w:startOverride w:val="13"/>
    </w:lvlOverride>
  </w:num>
  <w:num w:numId="35" w16cid:durableId="1835025241">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EF"/>
    <w:rsid w:val="000005D0"/>
    <w:rsid w:val="00001C1B"/>
    <w:rsid w:val="00001DDD"/>
    <w:rsid w:val="00002015"/>
    <w:rsid w:val="000033D7"/>
    <w:rsid w:val="000038F7"/>
    <w:rsid w:val="00004B47"/>
    <w:rsid w:val="00004EC3"/>
    <w:rsid w:val="00005897"/>
    <w:rsid w:val="000059EA"/>
    <w:rsid w:val="00005CC1"/>
    <w:rsid w:val="00006D92"/>
    <w:rsid w:val="0000738B"/>
    <w:rsid w:val="000076D2"/>
    <w:rsid w:val="00007A0B"/>
    <w:rsid w:val="00007DAF"/>
    <w:rsid w:val="00010654"/>
    <w:rsid w:val="000110CC"/>
    <w:rsid w:val="0001220D"/>
    <w:rsid w:val="00014049"/>
    <w:rsid w:val="00014C09"/>
    <w:rsid w:val="00015DCD"/>
    <w:rsid w:val="0001604F"/>
    <w:rsid w:val="0001641D"/>
    <w:rsid w:val="000166B3"/>
    <w:rsid w:val="000166F4"/>
    <w:rsid w:val="00016FA9"/>
    <w:rsid w:val="00022965"/>
    <w:rsid w:val="00022CA7"/>
    <w:rsid w:val="000241F4"/>
    <w:rsid w:val="000261C9"/>
    <w:rsid w:val="00027468"/>
    <w:rsid w:val="00027BA2"/>
    <w:rsid w:val="0003203F"/>
    <w:rsid w:val="000324E6"/>
    <w:rsid w:val="00033DA5"/>
    <w:rsid w:val="00033E7A"/>
    <w:rsid w:val="0003426F"/>
    <w:rsid w:val="00036DD4"/>
    <w:rsid w:val="00036EF8"/>
    <w:rsid w:val="0003780F"/>
    <w:rsid w:val="00037A83"/>
    <w:rsid w:val="00037F90"/>
    <w:rsid w:val="00040CB8"/>
    <w:rsid w:val="000410FD"/>
    <w:rsid w:val="00041449"/>
    <w:rsid w:val="00041C1D"/>
    <w:rsid w:val="00042D20"/>
    <w:rsid w:val="00043014"/>
    <w:rsid w:val="000436C0"/>
    <w:rsid w:val="00043798"/>
    <w:rsid w:val="00043B82"/>
    <w:rsid w:val="00045AE5"/>
    <w:rsid w:val="00045E20"/>
    <w:rsid w:val="00045F8B"/>
    <w:rsid w:val="000467FD"/>
    <w:rsid w:val="00046EDC"/>
    <w:rsid w:val="00047476"/>
    <w:rsid w:val="000508E4"/>
    <w:rsid w:val="0005186F"/>
    <w:rsid w:val="00052F68"/>
    <w:rsid w:val="00053F8E"/>
    <w:rsid w:val="00055707"/>
    <w:rsid w:val="00055734"/>
    <w:rsid w:val="000567D2"/>
    <w:rsid w:val="00056A2F"/>
    <w:rsid w:val="0006045F"/>
    <w:rsid w:val="000617D9"/>
    <w:rsid w:val="00061880"/>
    <w:rsid w:val="00061ABF"/>
    <w:rsid w:val="00061C7F"/>
    <w:rsid w:val="000624A0"/>
    <w:rsid w:val="000628FD"/>
    <w:rsid w:val="00062BDE"/>
    <w:rsid w:val="00062CBE"/>
    <w:rsid w:val="00062EC3"/>
    <w:rsid w:val="00062EC4"/>
    <w:rsid w:val="000632B4"/>
    <w:rsid w:val="00063837"/>
    <w:rsid w:val="0006438A"/>
    <w:rsid w:val="00064563"/>
    <w:rsid w:val="00064EC1"/>
    <w:rsid w:val="00065485"/>
    <w:rsid w:val="00065D3B"/>
    <w:rsid w:val="000664D0"/>
    <w:rsid w:val="000667B5"/>
    <w:rsid w:val="00066C46"/>
    <w:rsid w:val="00066F17"/>
    <w:rsid w:val="00067040"/>
    <w:rsid w:val="00067A90"/>
    <w:rsid w:val="0007164F"/>
    <w:rsid w:val="00071C69"/>
    <w:rsid w:val="00072063"/>
    <w:rsid w:val="00072597"/>
    <w:rsid w:val="000734DF"/>
    <w:rsid w:val="00073941"/>
    <w:rsid w:val="0007427D"/>
    <w:rsid w:val="00074519"/>
    <w:rsid w:val="00074D55"/>
    <w:rsid w:val="00075504"/>
    <w:rsid w:val="0007613A"/>
    <w:rsid w:val="00076429"/>
    <w:rsid w:val="00076664"/>
    <w:rsid w:val="0007719A"/>
    <w:rsid w:val="0007768F"/>
    <w:rsid w:val="00077C7D"/>
    <w:rsid w:val="0008030F"/>
    <w:rsid w:val="000803D6"/>
    <w:rsid w:val="0008135B"/>
    <w:rsid w:val="00081A3D"/>
    <w:rsid w:val="00081B77"/>
    <w:rsid w:val="000821DA"/>
    <w:rsid w:val="00082390"/>
    <w:rsid w:val="00083001"/>
    <w:rsid w:val="00083126"/>
    <w:rsid w:val="00084144"/>
    <w:rsid w:val="000843DB"/>
    <w:rsid w:val="00084848"/>
    <w:rsid w:val="0008494B"/>
    <w:rsid w:val="000852EE"/>
    <w:rsid w:val="0008622A"/>
    <w:rsid w:val="00086E84"/>
    <w:rsid w:val="000873E9"/>
    <w:rsid w:val="0008759B"/>
    <w:rsid w:val="000878BF"/>
    <w:rsid w:val="00087CF8"/>
    <w:rsid w:val="00090105"/>
    <w:rsid w:val="000916A5"/>
    <w:rsid w:val="0009172E"/>
    <w:rsid w:val="00092418"/>
    <w:rsid w:val="000925D7"/>
    <w:rsid w:val="00092A5C"/>
    <w:rsid w:val="00093C7A"/>
    <w:rsid w:val="00094F70"/>
    <w:rsid w:val="00094F84"/>
    <w:rsid w:val="00095764"/>
    <w:rsid w:val="00096612"/>
    <w:rsid w:val="00097749"/>
    <w:rsid w:val="000A1A2B"/>
    <w:rsid w:val="000A1F15"/>
    <w:rsid w:val="000A222D"/>
    <w:rsid w:val="000A2892"/>
    <w:rsid w:val="000A2B08"/>
    <w:rsid w:val="000A2C42"/>
    <w:rsid w:val="000A3A55"/>
    <w:rsid w:val="000A7C11"/>
    <w:rsid w:val="000B0056"/>
    <w:rsid w:val="000B0F22"/>
    <w:rsid w:val="000B0F5F"/>
    <w:rsid w:val="000B0F60"/>
    <w:rsid w:val="000B4268"/>
    <w:rsid w:val="000B7140"/>
    <w:rsid w:val="000B75B3"/>
    <w:rsid w:val="000B7DA0"/>
    <w:rsid w:val="000C06A1"/>
    <w:rsid w:val="000C18FA"/>
    <w:rsid w:val="000C1AA7"/>
    <w:rsid w:val="000C1C1A"/>
    <w:rsid w:val="000C43AD"/>
    <w:rsid w:val="000C5B33"/>
    <w:rsid w:val="000C6643"/>
    <w:rsid w:val="000C7190"/>
    <w:rsid w:val="000D00EF"/>
    <w:rsid w:val="000D0D08"/>
    <w:rsid w:val="000D177D"/>
    <w:rsid w:val="000D18CF"/>
    <w:rsid w:val="000D1B40"/>
    <w:rsid w:val="000D1EC4"/>
    <w:rsid w:val="000D22A1"/>
    <w:rsid w:val="000D2356"/>
    <w:rsid w:val="000D2701"/>
    <w:rsid w:val="000D3253"/>
    <w:rsid w:val="000D3CB9"/>
    <w:rsid w:val="000D58C8"/>
    <w:rsid w:val="000D5C06"/>
    <w:rsid w:val="000D75D4"/>
    <w:rsid w:val="000D76B9"/>
    <w:rsid w:val="000E068F"/>
    <w:rsid w:val="000E0A07"/>
    <w:rsid w:val="000E0C0F"/>
    <w:rsid w:val="000E0C9D"/>
    <w:rsid w:val="000E14FA"/>
    <w:rsid w:val="000E231E"/>
    <w:rsid w:val="000E29E3"/>
    <w:rsid w:val="000E395E"/>
    <w:rsid w:val="000E3AE9"/>
    <w:rsid w:val="000E41A0"/>
    <w:rsid w:val="000E43E7"/>
    <w:rsid w:val="000E4853"/>
    <w:rsid w:val="000E74C3"/>
    <w:rsid w:val="000F0EF0"/>
    <w:rsid w:val="000F1BB8"/>
    <w:rsid w:val="000F3060"/>
    <w:rsid w:val="000F3302"/>
    <w:rsid w:val="000F3E02"/>
    <w:rsid w:val="000F3EFD"/>
    <w:rsid w:val="000F3F0F"/>
    <w:rsid w:val="000F417A"/>
    <w:rsid w:val="000F44B7"/>
    <w:rsid w:val="000F453C"/>
    <w:rsid w:val="000F45C6"/>
    <w:rsid w:val="000F4C1F"/>
    <w:rsid w:val="000F53AF"/>
    <w:rsid w:val="000F5D27"/>
    <w:rsid w:val="000F5D5D"/>
    <w:rsid w:val="000F6BA8"/>
    <w:rsid w:val="0010060E"/>
    <w:rsid w:val="00100D31"/>
    <w:rsid w:val="00101C1B"/>
    <w:rsid w:val="00101FC1"/>
    <w:rsid w:val="00102399"/>
    <w:rsid w:val="00102835"/>
    <w:rsid w:val="00102EFE"/>
    <w:rsid w:val="001035AA"/>
    <w:rsid w:val="001035EC"/>
    <w:rsid w:val="00103FDE"/>
    <w:rsid w:val="00104874"/>
    <w:rsid w:val="001049EF"/>
    <w:rsid w:val="001066F7"/>
    <w:rsid w:val="00110442"/>
    <w:rsid w:val="001105D7"/>
    <w:rsid w:val="00111504"/>
    <w:rsid w:val="001115A9"/>
    <w:rsid w:val="00111885"/>
    <w:rsid w:val="00113C5E"/>
    <w:rsid w:val="001156F9"/>
    <w:rsid w:val="0011677D"/>
    <w:rsid w:val="00116DFB"/>
    <w:rsid w:val="00116FE7"/>
    <w:rsid w:val="0011716F"/>
    <w:rsid w:val="00117BCE"/>
    <w:rsid w:val="001211EF"/>
    <w:rsid w:val="00121236"/>
    <w:rsid w:val="001214E8"/>
    <w:rsid w:val="0012238D"/>
    <w:rsid w:val="0012252A"/>
    <w:rsid w:val="00122720"/>
    <w:rsid w:val="00124D6B"/>
    <w:rsid w:val="001257E7"/>
    <w:rsid w:val="001257EE"/>
    <w:rsid w:val="00125888"/>
    <w:rsid w:val="00127163"/>
    <w:rsid w:val="00131EFB"/>
    <w:rsid w:val="0013208C"/>
    <w:rsid w:val="001321DF"/>
    <w:rsid w:val="00132571"/>
    <w:rsid w:val="0013269D"/>
    <w:rsid w:val="00133CED"/>
    <w:rsid w:val="00134813"/>
    <w:rsid w:val="00134F43"/>
    <w:rsid w:val="001350CE"/>
    <w:rsid w:val="00135B64"/>
    <w:rsid w:val="00135C1B"/>
    <w:rsid w:val="00136002"/>
    <w:rsid w:val="001363C8"/>
    <w:rsid w:val="00137267"/>
    <w:rsid w:val="00137540"/>
    <w:rsid w:val="00137982"/>
    <w:rsid w:val="00137DF3"/>
    <w:rsid w:val="00140B06"/>
    <w:rsid w:val="00141687"/>
    <w:rsid w:val="00141759"/>
    <w:rsid w:val="00141B93"/>
    <w:rsid w:val="00144A78"/>
    <w:rsid w:val="00144C25"/>
    <w:rsid w:val="001464B5"/>
    <w:rsid w:val="00146D6E"/>
    <w:rsid w:val="00151C9F"/>
    <w:rsid w:val="001521AC"/>
    <w:rsid w:val="001521AF"/>
    <w:rsid w:val="0015292B"/>
    <w:rsid w:val="001531EC"/>
    <w:rsid w:val="001531EE"/>
    <w:rsid w:val="00153963"/>
    <w:rsid w:val="001557EA"/>
    <w:rsid w:val="00155E21"/>
    <w:rsid w:val="00156B9E"/>
    <w:rsid w:val="001601B0"/>
    <w:rsid w:val="001613B2"/>
    <w:rsid w:val="00161537"/>
    <w:rsid w:val="00162453"/>
    <w:rsid w:val="001625BB"/>
    <w:rsid w:val="001626C6"/>
    <w:rsid w:val="001635D0"/>
    <w:rsid w:val="00163BAE"/>
    <w:rsid w:val="00163CEA"/>
    <w:rsid w:val="001648D5"/>
    <w:rsid w:val="00164E48"/>
    <w:rsid w:val="00164EEA"/>
    <w:rsid w:val="001656CE"/>
    <w:rsid w:val="00165F99"/>
    <w:rsid w:val="0016648F"/>
    <w:rsid w:val="00166B60"/>
    <w:rsid w:val="001700BD"/>
    <w:rsid w:val="00170ADF"/>
    <w:rsid w:val="00170B99"/>
    <w:rsid w:val="00170E9A"/>
    <w:rsid w:val="00170EE9"/>
    <w:rsid w:val="00171D70"/>
    <w:rsid w:val="001728D8"/>
    <w:rsid w:val="00173888"/>
    <w:rsid w:val="00173DCE"/>
    <w:rsid w:val="00173EF8"/>
    <w:rsid w:val="00174C42"/>
    <w:rsid w:val="00174F05"/>
    <w:rsid w:val="00174F6F"/>
    <w:rsid w:val="00175353"/>
    <w:rsid w:val="00176337"/>
    <w:rsid w:val="00176475"/>
    <w:rsid w:val="00177D52"/>
    <w:rsid w:val="0018098D"/>
    <w:rsid w:val="00182498"/>
    <w:rsid w:val="001843F8"/>
    <w:rsid w:val="00184CD8"/>
    <w:rsid w:val="00184D5A"/>
    <w:rsid w:val="00185924"/>
    <w:rsid w:val="00186F30"/>
    <w:rsid w:val="00187CEC"/>
    <w:rsid w:val="00190199"/>
    <w:rsid w:val="001918DA"/>
    <w:rsid w:val="00192233"/>
    <w:rsid w:val="00192A8E"/>
    <w:rsid w:val="00193B25"/>
    <w:rsid w:val="00193C25"/>
    <w:rsid w:val="00193CE9"/>
    <w:rsid w:val="00194749"/>
    <w:rsid w:val="00194829"/>
    <w:rsid w:val="001965CD"/>
    <w:rsid w:val="001974A2"/>
    <w:rsid w:val="001979E0"/>
    <w:rsid w:val="001A08B7"/>
    <w:rsid w:val="001A0F84"/>
    <w:rsid w:val="001A1CE5"/>
    <w:rsid w:val="001A2CFA"/>
    <w:rsid w:val="001A3FDE"/>
    <w:rsid w:val="001A4911"/>
    <w:rsid w:val="001A4DB7"/>
    <w:rsid w:val="001A5171"/>
    <w:rsid w:val="001A57B6"/>
    <w:rsid w:val="001A57CF"/>
    <w:rsid w:val="001A5FC0"/>
    <w:rsid w:val="001A6699"/>
    <w:rsid w:val="001A6FB8"/>
    <w:rsid w:val="001A71F3"/>
    <w:rsid w:val="001A7D13"/>
    <w:rsid w:val="001B05EE"/>
    <w:rsid w:val="001B1525"/>
    <w:rsid w:val="001B155F"/>
    <w:rsid w:val="001B15D4"/>
    <w:rsid w:val="001B1D38"/>
    <w:rsid w:val="001B2C12"/>
    <w:rsid w:val="001B2C99"/>
    <w:rsid w:val="001B2DD4"/>
    <w:rsid w:val="001B2F86"/>
    <w:rsid w:val="001B4BDA"/>
    <w:rsid w:val="001B5D30"/>
    <w:rsid w:val="001B67DC"/>
    <w:rsid w:val="001B68A1"/>
    <w:rsid w:val="001B6BB4"/>
    <w:rsid w:val="001B7A78"/>
    <w:rsid w:val="001C1679"/>
    <w:rsid w:val="001C210A"/>
    <w:rsid w:val="001C2FCD"/>
    <w:rsid w:val="001C32E9"/>
    <w:rsid w:val="001C34D5"/>
    <w:rsid w:val="001C3579"/>
    <w:rsid w:val="001C35FD"/>
    <w:rsid w:val="001C497D"/>
    <w:rsid w:val="001C4B30"/>
    <w:rsid w:val="001C50C0"/>
    <w:rsid w:val="001C549B"/>
    <w:rsid w:val="001C56ED"/>
    <w:rsid w:val="001C5DF1"/>
    <w:rsid w:val="001C600A"/>
    <w:rsid w:val="001C622E"/>
    <w:rsid w:val="001C6E4B"/>
    <w:rsid w:val="001C7532"/>
    <w:rsid w:val="001C75D1"/>
    <w:rsid w:val="001C7AAA"/>
    <w:rsid w:val="001D0089"/>
    <w:rsid w:val="001D0317"/>
    <w:rsid w:val="001D0794"/>
    <w:rsid w:val="001D14CF"/>
    <w:rsid w:val="001D2714"/>
    <w:rsid w:val="001D3A23"/>
    <w:rsid w:val="001D4489"/>
    <w:rsid w:val="001D4FEC"/>
    <w:rsid w:val="001D76CA"/>
    <w:rsid w:val="001D7F29"/>
    <w:rsid w:val="001E0304"/>
    <w:rsid w:val="001E08A4"/>
    <w:rsid w:val="001E0E7D"/>
    <w:rsid w:val="001E22B9"/>
    <w:rsid w:val="001E2E97"/>
    <w:rsid w:val="001E2E9F"/>
    <w:rsid w:val="001E3046"/>
    <w:rsid w:val="001E401B"/>
    <w:rsid w:val="001E65F3"/>
    <w:rsid w:val="001E663C"/>
    <w:rsid w:val="001E6734"/>
    <w:rsid w:val="001E7100"/>
    <w:rsid w:val="001E720B"/>
    <w:rsid w:val="001F0350"/>
    <w:rsid w:val="001F05A5"/>
    <w:rsid w:val="001F0A59"/>
    <w:rsid w:val="001F0A77"/>
    <w:rsid w:val="001F0BC4"/>
    <w:rsid w:val="001F0BFF"/>
    <w:rsid w:val="001F0F90"/>
    <w:rsid w:val="001F1F0C"/>
    <w:rsid w:val="001F213B"/>
    <w:rsid w:val="001F2BB4"/>
    <w:rsid w:val="001F3603"/>
    <w:rsid w:val="001F36C7"/>
    <w:rsid w:val="001F4094"/>
    <w:rsid w:val="001F4B5F"/>
    <w:rsid w:val="001F5745"/>
    <w:rsid w:val="001F696E"/>
    <w:rsid w:val="001F6C62"/>
    <w:rsid w:val="001F71E7"/>
    <w:rsid w:val="001F75BD"/>
    <w:rsid w:val="001F79FC"/>
    <w:rsid w:val="001F7BB3"/>
    <w:rsid w:val="0020001A"/>
    <w:rsid w:val="00201512"/>
    <w:rsid w:val="002024A8"/>
    <w:rsid w:val="002024CC"/>
    <w:rsid w:val="00203B27"/>
    <w:rsid w:val="0020437E"/>
    <w:rsid w:val="00204D08"/>
    <w:rsid w:val="00205816"/>
    <w:rsid w:val="00206DEE"/>
    <w:rsid w:val="00207940"/>
    <w:rsid w:val="00207E55"/>
    <w:rsid w:val="00210B94"/>
    <w:rsid w:val="002111D0"/>
    <w:rsid w:val="002122A9"/>
    <w:rsid w:val="0021239F"/>
    <w:rsid w:val="00212F1E"/>
    <w:rsid w:val="00214342"/>
    <w:rsid w:val="00214A9A"/>
    <w:rsid w:val="00214C0D"/>
    <w:rsid w:val="0021508D"/>
    <w:rsid w:val="0021600B"/>
    <w:rsid w:val="00216407"/>
    <w:rsid w:val="002168FE"/>
    <w:rsid w:val="00216BF9"/>
    <w:rsid w:val="00217D86"/>
    <w:rsid w:val="0022145A"/>
    <w:rsid w:val="002215F4"/>
    <w:rsid w:val="00222DC0"/>
    <w:rsid w:val="002238E9"/>
    <w:rsid w:val="00223A56"/>
    <w:rsid w:val="00223E54"/>
    <w:rsid w:val="002240DB"/>
    <w:rsid w:val="00225536"/>
    <w:rsid w:val="00225F23"/>
    <w:rsid w:val="00227B27"/>
    <w:rsid w:val="0023020F"/>
    <w:rsid w:val="00231934"/>
    <w:rsid w:val="00231B48"/>
    <w:rsid w:val="00232546"/>
    <w:rsid w:val="002329DE"/>
    <w:rsid w:val="002330B0"/>
    <w:rsid w:val="00233369"/>
    <w:rsid w:val="002334A1"/>
    <w:rsid w:val="00234C09"/>
    <w:rsid w:val="0023564C"/>
    <w:rsid w:val="00235D5C"/>
    <w:rsid w:val="002368B2"/>
    <w:rsid w:val="00240F21"/>
    <w:rsid w:val="00240FD4"/>
    <w:rsid w:val="0024103A"/>
    <w:rsid w:val="00242D19"/>
    <w:rsid w:val="002435B9"/>
    <w:rsid w:val="00245624"/>
    <w:rsid w:val="00245A1E"/>
    <w:rsid w:val="00246422"/>
    <w:rsid w:val="00246622"/>
    <w:rsid w:val="00246C3E"/>
    <w:rsid w:val="00246DFF"/>
    <w:rsid w:val="0024794F"/>
    <w:rsid w:val="00247B8D"/>
    <w:rsid w:val="002501CF"/>
    <w:rsid w:val="00250635"/>
    <w:rsid w:val="00250715"/>
    <w:rsid w:val="0025079E"/>
    <w:rsid w:val="00250B5A"/>
    <w:rsid w:val="00250CCA"/>
    <w:rsid w:val="00252C52"/>
    <w:rsid w:val="00252CA1"/>
    <w:rsid w:val="0025301D"/>
    <w:rsid w:val="002533C2"/>
    <w:rsid w:val="00253802"/>
    <w:rsid w:val="00257490"/>
    <w:rsid w:val="002612CE"/>
    <w:rsid w:val="002614DA"/>
    <w:rsid w:val="0026282B"/>
    <w:rsid w:val="002638A7"/>
    <w:rsid w:val="00263AEA"/>
    <w:rsid w:val="00264754"/>
    <w:rsid w:val="00264F4E"/>
    <w:rsid w:val="00264FF2"/>
    <w:rsid w:val="00266134"/>
    <w:rsid w:val="002664C8"/>
    <w:rsid w:val="00266BED"/>
    <w:rsid w:val="002672F7"/>
    <w:rsid w:val="00267894"/>
    <w:rsid w:val="002679BB"/>
    <w:rsid w:val="00267A50"/>
    <w:rsid w:val="00270533"/>
    <w:rsid w:val="00271694"/>
    <w:rsid w:val="00271CD1"/>
    <w:rsid w:val="00271D66"/>
    <w:rsid w:val="00272760"/>
    <w:rsid w:val="00273BC2"/>
    <w:rsid w:val="00273E69"/>
    <w:rsid w:val="002759C1"/>
    <w:rsid w:val="00276E01"/>
    <w:rsid w:val="00277F94"/>
    <w:rsid w:val="00280C7D"/>
    <w:rsid w:val="00281259"/>
    <w:rsid w:val="002820C7"/>
    <w:rsid w:val="0028260D"/>
    <w:rsid w:val="00283003"/>
    <w:rsid w:val="002830B0"/>
    <w:rsid w:val="00283D9A"/>
    <w:rsid w:val="00284993"/>
    <w:rsid w:val="00285944"/>
    <w:rsid w:val="00285B72"/>
    <w:rsid w:val="00286C6E"/>
    <w:rsid w:val="00287291"/>
    <w:rsid w:val="002878F2"/>
    <w:rsid w:val="00287A50"/>
    <w:rsid w:val="00290A29"/>
    <w:rsid w:val="002914C2"/>
    <w:rsid w:val="002917A5"/>
    <w:rsid w:val="00291E06"/>
    <w:rsid w:val="00291E54"/>
    <w:rsid w:val="00292403"/>
    <w:rsid w:val="00292B14"/>
    <w:rsid w:val="00292DBC"/>
    <w:rsid w:val="0029479B"/>
    <w:rsid w:val="00294D47"/>
    <w:rsid w:val="002956F9"/>
    <w:rsid w:val="00296B18"/>
    <w:rsid w:val="0029759D"/>
    <w:rsid w:val="0029761F"/>
    <w:rsid w:val="00297B17"/>
    <w:rsid w:val="002A000F"/>
    <w:rsid w:val="002A0721"/>
    <w:rsid w:val="002A24B9"/>
    <w:rsid w:val="002A27F1"/>
    <w:rsid w:val="002A2B7D"/>
    <w:rsid w:val="002A2B84"/>
    <w:rsid w:val="002A3960"/>
    <w:rsid w:val="002A465A"/>
    <w:rsid w:val="002A4DB2"/>
    <w:rsid w:val="002A53FF"/>
    <w:rsid w:val="002A558E"/>
    <w:rsid w:val="002A6FD5"/>
    <w:rsid w:val="002A74DE"/>
    <w:rsid w:val="002B038B"/>
    <w:rsid w:val="002B0755"/>
    <w:rsid w:val="002B0F13"/>
    <w:rsid w:val="002B1977"/>
    <w:rsid w:val="002B1CDC"/>
    <w:rsid w:val="002B2754"/>
    <w:rsid w:val="002B276C"/>
    <w:rsid w:val="002B29B2"/>
    <w:rsid w:val="002B4B90"/>
    <w:rsid w:val="002B4EB5"/>
    <w:rsid w:val="002B511C"/>
    <w:rsid w:val="002B513D"/>
    <w:rsid w:val="002B58DE"/>
    <w:rsid w:val="002B59B6"/>
    <w:rsid w:val="002B6293"/>
    <w:rsid w:val="002B62CF"/>
    <w:rsid w:val="002B6333"/>
    <w:rsid w:val="002B65C3"/>
    <w:rsid w:val="002C0C03"/>
    <w:rsid w:val="002C1764"/>
    <w:rsid w:val="002C27E4"/>
    <w:rsid w:val="002C4B69"/>
    <w:rsid w:val="002C5052"/>
    <w:rsid w:val="002C5B1F"/>
    <w:rsid w:val="002C5D3A"/>
    <w:rsid w:val="002C6E3C"/>
    <w:rsid w:val="002C77E0"/>
    <w:rsid w:val="002D0B16"/>
    <w:rsid w:val="002D0BDA"/>
    <w:rsid w:val="002D0F6B"/>
    <w:rsid w:val="002D104D"/>
    <w:rsid w:val="002D1B2C"/>
    <w:rsid w:val="002D2581"/>
    <w:rsid w:val="002D3F1F"/>
    <w:rsid w:val="002D465A"/>
    <w:rsid w:val="002D50E2"/>
    <w:rsid w:val="002D5128"/>
    <w:rsid w:val="002D64F6"/>
    <w:rsid w:val="002D68EF"/>
    <w:rsid w:val="002D6B79"/>
    <w:rsid w:val="002D7560"/>
    <w:rsid w:val="002E0122"/>
    <w:rsid w:val="002E048F"/>
    <w:rsid w:val="002E09AC"/>
    <w:rsid w:val="002E142F"/>
    <w:rsid w:val="002E1A29"/>
    <w:rsid w:val="002E1F9C"/>
    <w:rsid w:val="002E2140"/>
    <w:rsid w:val="002E2EB5"/>
    <w:rsid w:val="002E41A7"/>
    <w:rsid w:val="002E4312"/>
    <w:rsid w:val="002E6314"/>
    <w:rsid w:val="002E64C0"/>
    <w:rsid w:val="002E7431"/>
    <w:rsid w:val="002E7528"/>
    <w:rsid w:val="002F0E1F"/>
    <w:rsid w:val="002F2348"/>
    <w:rsid w:val="002F36E5"/>
    <w:rsid w:val="002F37EF"/>
    <w:rsid w:val="002F397F"/>
    <w:rsid w:val="002F4344"/>
    <w:rsid w:val="002F443A"/>
    <w:rsid w:val="002F478C"/>
    <w:rsid w:val="002F4D9F"/>
    <w:rsid w:val="002F5302"/>
    <w:rsid w:val="002F559F"/>
    <w:rsid w:val="002F5711"/>
    <w:rsid w:val="002F598C"/>
    <w:rsid w:val="002F5A27"/>
    <w:rsid w:val="002F65B0"/>
    <w:rsid w:val="003016F0"/>
    <w:rsid w:val="00301903"/>
    <w:rsid w:val="00301AE4"/>
    <w:rsid w:val="00301F6B"/>
    <w:rsid w:val="003023E9"/>
    <w:rsid w:val="0030241F"/>
    <w:rsid w:val="003028A9"/>
    <w:rsid w:val="00302E57"/>
    <w:rsid w:val="00303CC5"/>
    <w:rsid w:val="00303D6F"/>
    <w:rsid w:val="00304454"/>
    <w:rsid w:val="0030579B"/>
    <w:rsid w:val="00306E25"/>
    <w:rsid w:val="00307E92"/>
    <w:rsid w:val="00310151"/>
    <w:rsid w:val="0031028B"/>
    <w:rsid w:val="003102B3"/>
    <w:rsid w:val="00310878"/>
    <w:rsid w:val="00310BAC"/>
    <w:rsid w:val="003137D4"/>
    <w:rsid w:val="00314BD6"/>
    <w:rsid w:val="0031558E"/>
    <w:rsid w:val="00315952"/>
    <w:rsid w:val="00315F1B"/>
    <w:rsid w:val="00316706"/>
    <w:rsid w:val="00316885"/>
    <w:rsid w:val="0031780F"/>
    <w:rsid w:val="00317F08"/>
    <w:rsid w:val="003214E1"/>
    <w:rsid w:val="00323F51"/>
    <w:rsid w:val="0032687A"/>
    <w:rsid w:val="00327125"/>
    <w:rsid w:val="003273F3"/>
    <w:rsid w:val="00327A4E"/>
    <w:rsid w:val="0033086F"/>
    <w:rsid w:val="00330911"/>
    <w:rsid w:val="00330E82"/>
    <w:rsid w:val="003311D6"/>
    <w:rsid w:val="00332CDD"/>
    <w:rsid w:val="00332FA7"/>
    <w:rsid w:val="00333AF3"/>
    <w:rsid w:val="00334106"/>
    <w:rsid w:val="0033463A"/>
    <w:rsid w:val="00334CBD"/>
    <w:rsid w:val="0033563F"/>
    <w:rsid w:val="00336168"/>
    <w:rsid w:val="003361C9"/>
    <w:rsid w:val="00336417"/>
    <w:rsid w:val="0033659A"/>
    <w:rsid w:val="00336A69"/>
    <w:rsid w:val="00336ADF"/>
    <w:rsid w:val="00336D35"/>
    <w:rsid w:val="0033712E"/>
    <w:rsid w:val="003401BA"/>
    <w:rsid w:val="003402BB"/>
    <w:rsid w:val="00340A9C"/>
    <w:rsid w:val="00341CFC"/>
    <w:rsid w:val="00341D45"/>
    <w:rsid w:val="00341DF1"/>
    <w:rsid w:val="003420B2"/>
    <w:rsid w:val="0034323E"/>
    <w:rsid w:val="00343CA6"/>
    <w:rsid w:val="00343D8F"/>
    <w:rsid w:val="00344096"/>
    <w:rsid w:val="0034411B"/>
    <w:rsid w:val="0034495E"/>
    <w:rsid w:val="00345804"/>
    <w:rsid w:val="00345F8A"/>
    <w:rsid w:val="00345F8C"/>
    <w:rsid w:val="00347279"/>
    <w:rsid w:val="00352696"/>
    <w:rsid w:val="0035282B"/>
    <w:rsid w:val="00352AB7"/>
    <w:rsid w:val="00352BF7"/>
    <w:rsid w:val="003541CD"/>
    <w:rsid w:val="00354A96"/>
    <w:rsid w:val="00354DC1"/>
    <w:rsid w:val="00354F81"/>
    <w:rsid w:val="003557C4"/>
    <w:rsid w:val="003603E1"/>
    <w:rsid w:val="0036061D"/>
    <w:rsid w:val="003615C6"/>
    <w:rsid w:val="003617E9"/>
    <w:rsid w:val="00362083"/>
    <w:rsid w:val="00362252"/>
    <w:rsid w:val="003624B8"/>
    <w:rsid w:val="00362DF7"/>
    <w:rsid w:val="003636AF"/>
    <w:rsid w:val="0036376D"/>
    <w:rsid w:val="00364429"/>
    <w:rsid w:val="0036596E"/>
    <w:rsid w:val="00367523"/>
    <w:rsid w:val="003675EC"/>
    <w:rsid w:val="003678E6"/>
    <w:rsid w:val="0037049E"/>
    <w:rsid w:val="003717E0"/>
    <w:rsid w:val="00371A5A"/>
    <w:rsid w:val="00372505"/>
    <w:rsid w:val="0037274E"/>
    <w:rsid w:val="003730DF"/>
    <w:rsid w:val="00373166"/>
    <w:rsid w:val="003735E4"/>
    <w:rsid w:val="0037381A"/>
    <w:rsid w:val="00374AA7"/>
    <w:rsid w:val="00374AB1"/>
    <w:rsid w:val="00375F16"/>
    <w:rsid w:val="00376BCB"/>
    <w:rsid w:val="00376C87"/>
    <w:rsid w:val="003777FE"/>
    <w:rsid w:val="00380890"/>
    <w:rsid w:val="00380F80"/>
    <w:rsid w:val="0038108D"/>
    <w:rsid w:val="003818C9"/>
    <w:rsid w:val="00382E9A"/>
    <w:rsid w:val="00383C04"/>
    <w:rsid w:val="00384F85"/>
    <w:rsid w:val="003853FE"/>
    <w:rsid w:val="00386509"/>
    <w:rsid w:val="00386653"/>
    <w:rsid w:val="003866B6"/>
    <w:rsid w:val="00386DCB"/>
    <w:rsid w:val="00387182"/>
    <w:rsid w:val="00387CFC"/>
    <w:rsid w:val="00390660"/>
    <w:rsid w:val="00390CFB"/>
    <w:rsid w:val="003919AE"/>
    <w:rsid w:val="00392AE8"/>
    <w:rsid w:val="00392AED"/>
    <w:rsid w:val="00392DB2"/>
    <w:rsid w:val="003930E3"/>
    <w:rsid w:val="00393300"/>
    <w:rsid w:val="003940CE"/>
    <w:rsid w:val="003952E2"/>
    <w:rsid w:val="00395673"/>
    <w:rsid w:val="00397701"/>
    <w:rsid w:val="003A005E"/>
    <w:rsid w:val="003A1016"/>
    <w:rsid w:val="003A176F"/>
    <w:rsid w:val="003A1EEF"/>
    <w:rsid w:val="003A1F01"/>
    <w:rsid w:val="003A2301"/>
    <w:rsid w:val="003A2562"/>
    <w:rsid w:val="003A3F67"/>
    <w:rsid w:val="003A43BD"/>
    <w:rsid w:val="003A4457"/>
    <w:rsid w:val="003A4685"/>
    <w:rsid w:val="003A4FA1"/>
    <w:rsid w:val="003A5134"/>
    <w:rsid w:val="003A541E"/>
    <w:rsid w:val="003A544E"/>
    <w:rsid w:val="003A75FB"/>
    <w:rsid w:val="003A780F"/>
    <w:rsid w:val="003A7DEC"/>
    <w:rsid w:val="003B0063"/>
    <w:rsid w:val="003B0403"/>
    <w:rsid w:val="003B0B4C"/>
    <w:rsid w:val="003B14B7"/>
    <w:rsid w:val="003B16CB"/>
    <w:rsid w:val="003B1E7B"/>
    <w:rsid w:val="003B45F4"/>
    <w:rsid w:val="003B4703"/>
    <w:rsid w:val="003B4D96"/>
    <w:rsid w:val="003B5980"/>
    <w:rsid w:val="003B5CD0"/>
    <w:rsid w:val="003B5E36"/>
    <w:rsid w:val="003B6796"/>
    <w:rsid w:val="003B68F3"/>
    <w:rsid w:val="003B6DA9"/>
    <w:rsid w:val="003B7905"/>
    <w:rsid w:val="003C059E"/>
    <w:rsid w:val="003C0668"/>
    <w:rsid w:val="003C14FA"/>
    <w:rsid w:val="003C2B06"/>
    <w:rsid w:val="003C364B"/>
    <w:rsid w:val="003C3EAA"/>
    <w:rsid w:val="003C4FB0"/>
    <w:rsid w:val="003C60C3"/>
    <w:rsid w:val="003C76F2"/>
    <w:rsid w:val="003C7F05"/>
    <w:rsid w:val="003D1781"/>
    <w:rsid w:val="003D1EF9"/>
    <w:rsid w:val="003D1F60"/>
    <w:rsid w:val="003D215D"/>
    <w:rsid w:val="003D244A"/>
    <w:rsid w:val="003D3277"/>
    <w:rsid w:val="003D33FF"/>
    <w:rsid w:val="003D3763"/>
    <w:rsid w:val="003D3896"/>
    <w:rsid w:val="003D3CD6"/>
    <w:rsid w:val="003D4A41"/>
    <w:rsid w:val="003D51B0"/>
    <w:rsid w:val="003D56C7"/>
    <w:rsid w:val="003D5DF6"/>
    <w:rsid w:val="003D6329"/>
    <w:rsid w:val="003D6D97"/>
    <w:rsid w:val="003D7967"/>
    <w:rsid w:val="003E0C2D"/>
    <w:rsid w:val="003E1446"/>
    <w:rsid w:val="003E1AF5"/>
    <w:rsid w:val="003E2435"/>
    <w:rsid w:val="003E288F"/>
    <w:rsid w:val="003E29EA"/>
    <w:rsid w:val="003E2E2C"/>
    <w:rsid w:val="003E38E5"/>
    <w:rsid w:val="003E3FD8"/>
    <w:rsid w:val="003E4411"/>
    <w:rsid w:val="003E4D29"/>
    <w:rsid w:val="003E53BB"/>
    <w:rsid w:val="003E7232"/>
    <w:rsid w:val="003E744E"/>
    <w:rsid w:val="003E74FB"/>
    <w:rsid w:val="003E75D9"/>
    <w:rsid w:val="003E76FD"/>
    <w:rsid w:val="003E7847"/>
    <w:rsid w:val="003F1270"/>
    <w:rsid w:val="003F1658"/>
    <w:rsid w:val="003F2288"/>
    <w:rsid w:val="003F2532"/>
    <w:rsid w:val="003F39C7"/>
    <w:rsid w:val="003F41CF"/>
    <w:rsid w:val="003F4931"/>
    <w:rsid w:val="003F4CC8"/>
    <w:rsid w:val="003F5389"/>
    <w:rsid w:val="003F55C5"/>
    <w:rsid w:val="003F5A55"/>
    <w:rsid w:val="003F5E94"/>
    <w:rsid w:val="003F66B5"/>
    <w:rsid w:val="003F6901"/>
    <w:rsid w:val="003F6C34"/>
    <w:rsid w:val="003F6FB5"/>
    <w:rsid w:val="003F702A"/>
    <w:rsid w:val="003F706F"/>
    <w:rsid w:val="003F749A"/>
    <w:rsid w:val="003F7A5A"/>
    <w:rsid w:val="00400085"/>
    <w:rsid w:val="00401527"/>
    <w:rsid w:val="0040216D"/>
    <w:rsid w:val="00406A60"/>
    <w:rsid w:val="00407829"/>
    <w:rsid w:val="00407BA6"/>
    <w:rsid w:val="004101AE"/>
    <w:rsid w:val="00410215"/>
    <w:rsid w:val="00410333"/>
    <w:rsid w:val="0041083B"/>
    <w:rsid w:val="0041131E"/>
    <w:rsid w:val="00411696"/>
    <w:rsid w:val="00411B0A"/>
    <w:rsid w:val="00412160"/>
    <w:rsid w:val="00412455"/>
    <w:rsid w:val="004136D4"/>
    <w:rsid w:val="004140A2"/>
    <w:rsid w:val="00416B9F"/>
    <w:rsid w:val="00417D03"/>
    <w:rsid w:val="004200C8"/>
    <w:rsid w:val="0042032E"/>
    <w:rsid w:val="00420627"/>
    <w:rsid w:val="004208D9"/>
    <w:rsid w:val="00420904"/>
    <w:rsid w:val="00420B35"/>
    <w:rsid w:val="0042167C"/>
    <w:rsid w:val="00421B4E"/>
    <w:rsid w:val="00422CE9"/>
    <w:rsid w:val="00423CFB"/>
    <w:rsid w:val="00424E11"/>
    <w:rsid w:val="00424EFC"/>
    <w:rsid w:val="00424F68"/>
    <w:rsid w:val="00425403"/>
    <w:rsid w:val="00425979"/>
    <w:rsid w:val="00426287"/>
    <w:rsid w:val="004264E7"/>
    <w:rsid w:val="004265D7"/>
    <w:rsid w:val="004267AF"/>
    <w:rsid w:val="00426BAC"/>
    <w:rsid w:val="0042777F"/>
    <w:rsid w:val="004309FA"/>
    <w:rsid w:val="00432C07"/>
    <w:rsid w:val="0043344E"/>
    <w:rsid w:val="00433BF6"/>
    <w:rsid w:val="0043400A"/>
    <w:rsid w:val="0043415E"/>
    <w:rsid w:val="004342CA"/>
    <w:rsid w:val="00434F40"/>
    <w:rsid w:val="004358C8"/>
    <w:rsid w:val="004370BC"/>
    <w:rsid w:val="004370EF"/>
    <w:rsid w:val="0043765A"/>
    <w:rsid w:val="00437E68"/>
    <w:rsid w:val="00441620"/>
    <w:rsid w:val="00441D42"/>
    <w:rsid w:val="00443D90"/>
    <w:rsid w:val="00444735"/>
    <w:rsid w:val="0044481C"/>
    <w:rsid w:val="00446101"/>
    <w:rsid w:val="004468AD"/>
    <w:rsid w:val="0044747E"/>
    <w:rsid w:val="004500C9"/>
    <w:rsid w:val="0045015B"/>
    <w:rsid w:val="00450627"/>
    <w:rsid w:val="00450FAA"/>
    <w:rsid w:val="00451033"/>
    <w:rsid w:val="00451F14"/>
    <w:rsid w:val="00452B00"/>
    <w:rsid w:val="00452E64"/>
    <w:rsid w:val="00454744"/>
    <w:rsid w:val="00454DB8"/>
    <w:rsid w:val="00455FE1"/>
    <w:rsid w:val="00456C11"/>
    <w:rsid w:val="004574A2"/>
    <w:rsid w:val="0046028F"/>
    <w:rsid w:val="004608A6"/>
    <w:rsid w:val="00461AF7"/>
    <w:rsid w:val="004621E3"/>
    <w:rsid w:val="004622FF"/>
    <w:rsid w:val="00462461"/>
    <w:rsid w:val="004624F7"/>
    <w:rsid w:val="00464763"/>
    <w:rsid w:val="004648D7"/>
    <w:rsid w:val="00465023"/>
    <w:rsid w:val="00465AA6"/>
    <w:rsid w:val="004660E4"/>
    <w:rsid w:val="0046637C"/>
    <w:rsid w:val="00466D0B"/>
    <w:rsid w:val="004677FA"/>
    <w:rsid w:val="00472A62"/>
    <w:rsid w:val="00472B8D"/>
    <w:rsid w:val="004751D5"/>
    <w:rsid w:val="00475DD1"/>
    <w:rsid w:val="00475F16"/>
    <w:rsid w:val="0047637C"/>
    <w:rsid w:val="004768B0"/>
    <w:rsid w:val="00476F96"/>
    <w:rsid w:val="004831EB"/>
    <w:rsid w:val="0048426C"/>
    <w:rsid w:val="00484F27"/>
    <w:rsid w:val="004855CB"/>
    <w:rsid w:val="00485C58"/>
    <w:rsid w:val="0048676D"/>
    <w:rsid w:val="00487655"/>
    <w:rsid w:val="004926FA"/>
    <w:rsid w:val="004930AE"/>
    <w:rsid w:val="00493EFA"/>
    <w:rsid w:val="00493FC5"/>
    <w:rsid w:val="0049407D"/>
    <w:rsid w:val="0049431C"/>
    <w:rsid w:val="00495425"/>
    <w:rsid w:val="0049579D"/>
    <w:rsid w:val="0049659E"/>
    <w:rsid w:val="004968EB"/>
    <w:rsid w:val="00496A5E"/>
    <w:rsid w:val="00497463"/>
    <w:rsid w:val="004A01A0"/>
    <w:rsid w:val="004A038B"/>
    <w:rsid w:val="004A1358"/>
    <w:rsid w:val="004A1CE5"/>
    <w:rsid w:val="004A1F0B"/>
    <w:rsid w:val="004A1F69"/>
    <w:rsid w:val="004A29D1"/>
    <w:rsid w:val="004A29DA"/>
    <w:rsid w:val="004A35EB"/>
    <w:rsid w:val="004A39C2"/>
    <w:rsid w:val="004A3FAB"/>
    <w:rsid w:val="004A51EB"/>
    <w:rsid w:val="004A5DBA"/>
    <w:rsid w:val="004A647C"/>
    <w:rsid w:val="004A6A2A"/>
    <w:rsid w:val="004A6F21"/>
    <w:rsid w:val="004A6FEA"/>
    <w:rsid w:val="004A7001"/>
    <w:rsid w:val="004B0128"/>
    <w:rsid w:val="004B0132"/>
    <w:rsid w:val="004B0646"/>
    <w:rsid w:val="004B3335"/>
    <w:rsid w:val="004B35FC"/>
    <w:rsid w:val="004B3CF3"/>
    <w:rsid w:val="004B3D9E"/>
    <w:rsid w:val="004B46AC"/>
    <w:rsid w:val="004B4BDA"/>
    <w:rsid w:val="004B5991"/>
    <w:rsid w:val="004B5DBD"/>
    <w:rsid w:val="004B60AF"/>
    <w:rsid w:val="004B6167"/>
    <w:rsid w:val="004B718C"/>
    <w:rsid w:val="004B753F"/>
    <w:rsid w:val="004C0E6B"/>
    <w:rsid w:val="004C27C0"/>
    <w:rsid w:val="004C2CEF"/>
    <w:rsid w:val="004C2E0E"/>
    <w:rsid w:val="004C2EAB"/>
    <w:rsid w:val="004C38D1"/>
    <w:rsid w:val="004C4AB7"/>
    <w:rsid w:val="004C4D18"/>
    <w:rsid w:val="004C54CE"/>
    <w:rsid w:val="004C6E60"/>
    <w:rsid w:val="004C7BA0"/>
    <w:rsid w:val="004D33F4"/>
    <w:rsid w:val="004D3549"/>
    <w:rsid w:val="004D382F"/>
    <w:rsid w:val="004D3ADD"/>
    <w:rsid w:val="004D4739"/>
    <w:rsid w:val="004D5A63"/>
    <w:rsid w:val="004D5F8F"/>
    <w:rsid w:val="004D69CB"/>
    <w:rsid w:val="004D71E8"/>
    <w:rsid w:val="004D785B"/>
    <w:rsid w:val="004D7AF7"/>
    <w:rsid w:val="004D7CC3"/>
    <w:rsid w:val="004D7DC1"/>
    <w:rsid w:val="004E0111"/>
    <w:rsid w:val="004E06F2"/>
    <w:rsid w:val="004E1413"/>
    <w:rsid w:val="004E144D"/>
    <w:rsid w:val="004E1B15"/>
    <w:rsid w:val="004E1C2D"/>
    <w:rsid w:val="004E2266"/>
    <w:rsid w:val="004E387A"/>
    <w:rsid w:val="004E449B"/>
    <w:rsid w:val="004E4D20"/>
    <w:rsid w:val="004E5D64"/>
    <w:rsid w:val="004E5F9A"/>
    <w:rsid w:val="004E668D"/>
    <w:rsid w:val="004E74CE"/>
    <w:rsid w:val="004E7A9F"/>
    <w:rsid w:val="004F0936"/>
    <w:rsid w:val="004F1116"/>
    <w:rsid w:val="004F2205"/>
    <w:rsid w:val="004F28B0"/>
    <w:rsid w:val="004F29F3"/>
    <w:rsid w:val="004F306A"/>
    <w:rsid w:val="004F3CDA"/>
    <w:rsid w:val="004F502D"/>
    <w:rsid w:val="004F635B"/>
    <w:rsid w:val="004F6BC3"/>
    <w:rsid w:val="004F7A3F"/>
    <w:rsid w:val="004F7DF0"/>
    <w:rsid w:val="00501017"/>
    <w:rsid w:val="00501A32"/>
    <w:rsid w:val="00501EA2"/>
    <w:rsid w:val="0050203A"/>
    <w:rsid w:val="005030A9"/>
    <w:rsid w:val="00503101"/>
    <w:rsid w:val="00503E50"/>
    <w:rsid w:val="00505237"/>
    <w:rsid w:val="00505B5C"/>
    <w:rsid w:val="00506866"/>
    <w:rsid w:val="00506CCA"/>
    <w:rsid w:val="005070D4"/>
    <w:rsid w:val="00507569"/>
    <w:rsid w:val="00510CD3"/>
    <w:rsid w:val="0051110A"/>
    <w:rsid w:val="0051120B"/>
    <w:rsid w:val="00511AF3"/>
    <w:rsid w:val="00511CF4"/>
    <w:rsid w:val="005136BC"/>
    <w:rsid w:val="005147E6"/>
    <w:rsid w:val="00515EB2"/>
    <w:rsid w:val="00516F42"/>
    <w:rsid w:val="00517132"/>
    <w:rsid w:val="005171C4"/>
    <w:rsid w:val="00520438"/>
    <w:rsid w:val="00521AB8"/>
    <w:rsid w:val="00521C89"/>
    <w:rsid w:val="00521EC2"/>
    <w:rsid w:val="00522158"/>
    <w:rsid w:val="00522298"/>
    <w:rsid w:val="005224FD"/>
    <w:rsid w:val="0052268B"/>
    <w:rsid w:val="005228E4"/>
    <w:rsid w:val="00522AEC"/>
    <w:rsid w:val="00522C31"/>
    <w:rsid w:val="00523ED9"/>
    <w:rsid w:val="00525462"/>
    <w:rsid w:val="00525A39"/>
    <w:rsid w:val="00525D8E"/>
    <w:rsid w:val="005261DA"/>
    <w:rsid w:val="005269F4"/>
    <w:rsid w:val="00527215"/>
    <w:rsid w:val="0052726F"/>
    <w:rsid w:val="00527390"/>
    <w:rsid w:val="00527695"/>
    <w:rsid w:val="005279D8"/>
    <w:rsid w:val="0053079E"/>
    <w:rsid w:val="00530DE8"/>
    <w:rsid w:val="00530EC5"/>
    <w:rsid w:val="005317E0"/>
    <w:rsid w:val="005318D3"/>
    <w:rsid w:val="0053192E"/>
    <w:rsid w:val="00534D65"/>
    <w:rsid w:val="005351B7"/>
    <w:rsid w:val="00535251"/>
    <w:rsid w:val="00535A13"/>
    <w:rsid w:val="00535A7A"/>
    <w:rsid w:val="00535C5F"/>
    <w:rsid w:val="005360E7"/>
    <w:rsid w:val="0053610D"/>
    <w:rsid w:val="00536DF1"/>
    <w:rsid w:val="00537230"/>
    <w:rsid w:val="00537268"/>
    <w:rsid w:val="0054081C"/>
    <w:rsid w:val="00541917"/>
    <w:rsid w:val="00542B6F"/>
    <w:rsid w:val="00544326"/>
    <w:rsid w:val="005453AD"/>
    <w:rsid w:val="0054568E"/>
    <w:rsid w:val="00545779"/>
    <w:rsid w:val="0054585F"/>
    <w:rsid w:val="005462A9"/>
    <w:rsid w:val="005469E5"/>
    <w:rsid w:val="00546FBA"/>
    <w:rsid w:val="00547CA8"/>
    <w:rsid w:val="00550A4B"/>
    <w:rsid w:val="00550E84"/>
    <w:rsid w:val="005510FB"/>
    <w:rsid w:val="00551526"/>
    <w:rsid w:val="00551D77"/>
    <w:rsid w:val="00551E44"/>
    <w:rsid w:val="005521FE"/>
    <w:rsid w:val="0055242C"/>
    <w:rsid w:val="00552DC2"/>
    <w:rsid w:val="005534DE"/>
    <w:rsid w:val="00553530"/>
    <w:rsid w:val="005537AC"/>
    <w:rsid w:val="0055509F"/>
    <w:rsid w:val="005559B5"/>
    <w:rsid w:val="00555BB7"/>
    <w:rsid w:val="00555D96"/>
    <w:rsid w:val="0055642A"/>
    <w:rsid w:val="005578D5"/>
    <w:rsid w:val="00557CD5"/>
    <w:rsid w:val="00557F98"/>
    <w:rsid w:val="0056183F"/>
    <w:rsid w:val="00563220"/>
    <w:rsid w:val="00563D35"/>
    <w:rsid w:val="0056406B"/>
    <w:rsid w:val="0056497B"/>
    <w:rsid w:val="00564D0C"/>
    <w:rsid w:val="00564EEC"/>
    <w:rsid w:val="00564F80"/>
    <w:rsid w:val="00565C28"/>
    <w:rsid w:val="00565CFC"/>
    <w:rsid w:val="00567793"/>
    <w:rsid w:val="005705ED"/>
    <w:rsid w:val="00571402"/>
    <w:rsid w:val="0057151C"/>
    <w:rsid w:val="00571F40"/>
    <w:rsid w:val="00571FBA"/>
    <w:rsid w:val="005748FD"/>
    <w:rsid w:val="00574F68"/>
    <w:rsid w:val="005750AC"/>
    <w:rsid w:val="00575538"/>
    <w:rsid w:val="0057578D"/>
    <w:rsid w:val="00576541"/>
    <w:rsid w:val="005765C1"/>
    <w:rsid w:val="005779C3"/>
    <w:rsid w:val="0058087C"/>
    <w:rsid w:val="00580FF7"/>
    <w:rsid w:val="005819BF"/>
    <w:rsid w:val="00582699"/>
    <w:rsid w:val="00582732"/>
    <w:rsid w:val="005827CB"/>
    <w:rsid w:val="00583C24"/>
    <w:rsid w:val="005858A2"/>
    <w:rsid w:val="00585D1E"/>
    <w:rsid w:val="00586176"/>
    <w:rsid w:val="00587EF8"/>
    <w:rsid w:val="0059014F"/>
    <w:rsid w:val="005907B7"/>
    <w:rsid w:val="00590B63"/>
    <w:rsid w:val="00591104"/>
    <w:rsid w:val="00592C54"/>
    <w:rsid w:val="00592EB9"/>
    <w:rsid w:val="005937A2"/>
    <w:rsid w:val="00593874"/>
    <w:rsid w:val="00595209"/>
    <w:rsid w:val="0059554A"/>
    <w:rsid w:val="0059582B"/>
    <w:rsid w:val="0059707B"/>
    <w:rsid w:val="005973D6"/>
    <w:rsid w:val="005A1CBD"/>
    <w:rsid w:val="005A1D19"/>
    <w:rsid w:val="005A33F3"/>
    <w:rsid w:val="005A391C"/>
    <w:rsid w:val="005A3A63"/>
    <w:rsid w:val="005A413D"/>
    <w:rsid w:val="005A423B"/>
    <w:rsid w:val="005A47E6"/>
    <w:rsid w:val="005A4CA2"/>
    <w:rsid w:val="005A5683"/>
    <w:rsid w:val="005A56B7"/>
    <w:rsid w:val="005A633E"/>
    <w:rsid w:val="005A680D"/>
    <w:rsid w:val="005A71E1"/>
    <w:rsid w:val="005A7258"/>
    <w:rsid w:val="005A7FD8"/>
    <w:rsid w:val="005B01C9"/>
    <w:rsid w:val="005B05C6"/>
    <w:rsid w:val="005B0A7D"/>
    <w:rsid w:val="005B137A"/>
    <w:rsid w:val="005B147F"/>
    <w:rsid w:val="005B2D35"/>
    <w:rsid w:val="005B4079"/>
    <w:rsid w:val="005B4BF1"/>
    <w:rsid w:val="005B5FF7"/>
    <w:rsid w:val="005B70AF"/>
    <w:rsid w:val="005B7304"/>
    <w:rsid w:val="005B76E2"/>
    <w:rsid w:val="005C0F80"/>
    <w:rsid w:val="005C20B7"/>
    <w:rsid w:val="005C267D"/>
    <w:rsid w:val="005C38BC"/>
    <w:rsid w:val="005C4285"/>
    <w:rsid w:val="005C477A"/>
    <w:rsid w:val="005C4854"/>
    <w:rsid w:val="005C4CD3"/>
    <w:rsid w:val="005C4E58"/>
    <w:rsid w:val="005C4FAA"/>
    <w:rsid w:val="005C51E1"/>
    <w:rsid w:val="005D0D1E"/>
    <w:rsid w:val="005D0E5E"/>
    <w:rsid w:val="005D14C6"/>
    <w:rsid w:val="005D1FE4"/>
    <w:rsid w:val="005D313C"/>
    <w:rsid w:val="005D346C"/>
    <w:rsid w:val="005D34D5"/>
    <w:rsid w:val="005D3526"/>
    <w:rsid w:val="005D373A"/>
    <w:rsid w:val="005D3999"/>
    <w:rsid w:val="005D4103"/>
    <w:rsid w:val="005D46D1"/>
    <w:rsid w:val="005D63E6"/>
    <w:rsid w:val="005D6445"/>
    <w:rsid w:val="005D7B02"/>
    <w:rsid w:val="005E0A25"/>
    <w:rsid w:val="005E1BD3"/>
    <w:rsid w:val="005E2175"/>
    <w:rsid w:val="005E2844"/>
    <w:rsid w:val="005E28F2"/>
    <w:rsid w:val="005E2A1F"/>
    <w:rsid w:val="005E3702"/>
    <w:rsid w:val="005E4379"/>
    <w:rsid w:val="005E582A"/>
    <w:rsid w:val="005F0B4E"/>
    <w:rsid w:val="005F0CA4"/>
    <w:rsid w:val="005F18ED"/>
    <w:rsid w:val="005F2380"/>
    <w:rsid w:val="005F2A1D"/>
    <w:rsid w:val="005F2A5D"/>
    <w:rsid w:val="005F41F8"/>
    <w:rsid w:val="005F4BE7"/>
    <w:rsid w:val="005F53FB"/>
    <w:rsid w:val="005F630B"/>
    <w:rsid w:val="005F6948"/>
    <w:rsid w:val="006012D8"/>
    <w:rsid w:val="00601A32"/>
    <w:rsid w:val="0060208D"/>
    <w:rsid w:val="0060212E"/>
    <w:rsid w:val="006028B6"/>
    <w:rsid w:val="00603541"/>
    <w:rsid w:val="00603C7E"/>
    <w:rsid w:val="00604709"/>
    <w:rsid w:val="00604A82"/>
    <w:rsid w:val="00604C82"/>
    <w:rsid w:val="00604E0A"/>
    <w:rsid w:val="00605A2C"/>
    <w:rsid w:val="00605D44"/>
    <w:rsid w:val="0061157C"/>
    <w:rsid w:val="00611859"/>
    <w:rsid w:val="00611A84"/>
    <w:rsid w:val="00611C98"/>
    <w:rsid w:val="00612378"/>
    <w:rsid w:val="00612401"/>
    <w:rsid w:val="00612C00"/>
    <w:rsid w:val="00613B37"/>
    <w:rsid w:val="00613E99"/>
    <w:rsid w:val="0061442A"/>
    <w:rsid w:val="00614B3C"/>
    <w:rsid w:val="006152E9"/>
    <w:rsid w:val="00615594"/>
    <w:rsid w:val="00615DCD"/>
    <w:rsid w:val="00616A53"/>
    <w:rsid w:val="00617BA4"/>
    <w:rsid w:val="006205D1"/>
    <w:rsid w:val="006205F7"/>
    <w:rsid w:val="00620C97"/>
    <w:rsid w:val="006211C3"/>
    <w:rsid w:val="00622659"/>
    <w:rsid w:val="00622C59"/>
    <w:rsid w:val="00623014"/>
    <w:rsid w:val="0062359C"/>
    <w:rsid w:val="00623674"/>
    <w:rsid w:val="00624191"/>
    <w:rsid w:val="0062549D"/>
    <w:rsid w:val="00625C2F"/>
    <w:rsid w:val="0062626D"/>
    <w:rsid w:val="00626559"/>
    <w:rsid w:val="0062730F"/>
    <w:rsid w:val="006274EB"/>
    <w:rsid w:val="00627B5F"/>
    <w:rsid w:val="00627E07"/>
    <w:rsid w:val="00631B8C"/>
    <w:rsid w:val="00632816"/>
    <w:rsid w:val="0063290A"/>
    <w:rsid w:val="00632EC9"/>
    <w:rsid w:val="00633207"/>
    <w:rsid w:val="006349FA"/>
    <w:rsid w:val="00634AC4"/>
    <w:rsid w:val="00635A96"/>
    <w:rsid w:val="006361F5"/>
    <w:rsid w:val="006363E7"/>
    <w:rsid w:val="0063787D"/>
    <w:rsid w:val="00637CD4"/>
    <w:rsid w:val="00640CF1"/>
    <w:rsid w:val="006418E8"/>
    <w:rsid w:val="00641927"/>
    <w:rsid w:val="00641EAF"/>
    <w:rsid w:val="00641F3C"/>
    <w:rsid w:val="00641FBF"/>
    <w:rsid w:val="006420C2"/>
    <w:rsid w:val="006428D7"/>
    <w:rsid w:val="00642931"/>
    <w:rsid w:val="00642E69"/>
    <w:rsid w:val="0064346F"/>
    <w:rsid w:val="00643EBC"/>
    <w:rsid w:val="0064480E"/>
    <w:rsid w:val="0064487F"/>
    <w:rsid w:val="00644B97"/>
    <w:rsid w:val="0064693C"/>
    <w:rsid w:val="00646970"/>
    <w:rsid w:val="00646A85"/>
    <w:rsid w:val="006474E1"/>
    <w:rsid w:val="0065003D"/>
    <w:rsid w:val="00650562"/>
    <w:rsid w:val="00651A47"/>
    <w:rsid w:val="006522D8"/>
    <w:rsid w:val="00652863"/>
    <w:rsid w:val="00652F31"/>
    <w:rsid w:val="00652F6A"/>
    <w:rsid w:val="006538D1"/>
    <w:rsid w:val="006543DE"/>
    <w:rsid w:val="00654B1A"/>
    <w:rsid w:val="00655331"/>
    <w:rsid w:val="006563F6"/>
    <w:rsid w:val="00657024"/>
    <w:rsid w:val="0065735C"/>
    <w:rsid w:val="00660665"/>
    <w:rsid w:val="00660ADF"/>
    <w:rsid w:val="0066144C"/>
    <w:rsid w:val="0066165E"/>
    <w:rsid w:val="00661745"/>
    <w:rsid w:val="0066220A"/>
    <w:rsid w:val="006625A5"/>
    <w:rsid w:val="00662802"/>
    <w:rsid w:val="006630B3"/>
    <w:rsid w:val="006633B3"/>
    <w:rsid w:val="0066424D"/>
    <w:rsid w:val="00664639"/>
    <w:rsid w:val="00664B4B"/>
    <w:rsid w:val="006664D3"/>
    <w:rsid w:val="00666B68"/>
    <w:rsid w:val="00667027"/>
    <w:rsid w:val="00667428"/>
    <w:rsid w:val="00670047"/>
    <w:rsid w:val="00670130"/>
    <w:rsid w:val="006702E0"/>
    <w:rsid w:val="006707C8"/>
    <w:rsid w:val="0067139C"/>
    <w:rsid w:val="0067200A"/>
    <w:rsid w:val="006722A0"/>
    <w:rsid w:val="00672551"/>
    <w:rsid w:val="00672EF4"/>
    <w:rsid w:val="0067304F"/>
    <w:rsid w:val="006732DD"/>
    <w:rsid w:val="00673608"/>
    <w:rsid w:val="0067365F"/>
    <w:rsid w:val="00673779"/>
    <w:rsid w:val="00673918"/>
    <w:rsid w:val="00673937"/>
    <w:rsid w:val="0067395F"/>
    <w:rsid w:val="006750EE"/>
    <w:rsid w:val="00675880"/>
    <w:rsid w:val="00675C88"/>
    <w:rsid w:val="00676CF8"/>
    <w:rsid w:val="00676FDB"/>
    <w:rsid w:val="00680817"/>
    <w:rsid w:val="00680B02"/>
    <w:rsid w:val="00680B10"/>
    <w:rsid w:val="00680D1F"/>
    <w:rsid w:val="00680E10"/>
    <w:rsid w:val="00682091"/>
    <w:rsid w:val="006820ED"/>
    <w:rsid w:val="00682220"/>
    <w:rsid w:val="0068247F"/>
    <w:rsid w:val="00682CB2"/>
    <w:rsid w:val="0068304B"/>
    <w:rsid w:val="0068368D"/>
    <w:rsid w:val="00683AAE"/>
    <w:rsid w:val="00683D1C"/>
    <w:rsid w:val="00683F3B"/>
    <w:rsid w:val="00684843"/>
    <w:rsid w:val="0068571D"/>
    <w:rsid w:val="006857D1"/>
    <w:rsid w:val="00685BE2"/>
    <w:rsid w:val="00686B78"/>
    <w:rsid w:val="00686BC6"/>
    <w:rsid w:val="00687A7F"/>
    <w:rsid w:val="00690384"/>
    <w:rsid w:val="00690E3B"/>
    <w:rsid w:val="00691190"/>
    <w:rsid w:val="00691377"/>
    <w:rsid w:val="006924FC"/>
    <w:rsid w:val="006928BF"/>
    <w:rsid w:val="00692DB9"/>
    <w:rsid w:val="00692F3A"/>
    <w:rsid w:val="0069443D"/>
    <w:rsid w:val="006946C9"/>
    <w:rsid w:val="00694760"/>
    <w:rsid w:val="00695069"/>
    <w:rsid w:val="00695072"/>
    <w:rsid w:val="00696558"/>
    <w:rsid w:val="0069683B"/>
    <w:rsid w:val="00696881"/>
    <w:rsid w:val="00696A81"/>
    <w:rsid w:val="00696DD2"/>
    <w:rsid w:val="00697274"/>
    <w:rsid w:val="006A06A8"/>
    <w:rsid w:val="006A298F"/>
    <w:rsid w:val="006A29B9"/>
    <w:rsid w:val="006A2DE8"/>
    <w:rsid w:val="006A2F75"/>
    <w:rsid w:val="006A3D6E"/>
    <w:rsid w:val="006A52EF"/>
    <w:rsid w:val="006A5419"/>
    <w:rsid w:val="006A563E"/>
    <w:rsid w:val="006A59CD"/>
    <w:rsid w:val="006A59F9"/>
    <w:rsid w:val="006A68D0"/>
    <w:rsid w:val="006A6B3B"/>
    <w:rsid w:val="006A6D7E"/>
    <w:rsid w:val="006B0558"/>
    <w:rsid w:val="006B1CC1"/>
    <w:rsid w:val="006B2351"/>
    <w:rsid w:val="006B29CA"/>
    <w:rsid w:val="006B2D1A"/>
    <w:rsid w:val="006B3063"/>
    <w:rsid w:val="006B3194"/>
    <w:rsid w:val="006B3E1A"/>
    <w:rsid w:val="006B40A8"/>
    <w:rsid w:val="006B45EF"/>
    <w:rsid w:val="006B4D3E"/>
    <w:rsid w:val="006B50DC"/>
    <w:rsid w:val="006B5D53"/>
    <w:rsid w:val="006B5F53"/>
    <w:rsid w:val="006B5F67"/>
    <w:rsid w:val="006B6303"/>
    <w:rsid w:val="006B6957"/>
    <w:rsid w:val="006B7140"/>
    <w:rsid w:val="006B7A97"/>
    <w:rsid w:val="006C026D"/>
    <w:rsid w:val="006C1222"/>
    <w:rsid w:val="006C1940"/>
    <w:rsid w:val="006C21FD"/>
    <w:rsid w:val="006C2F1B"/>
    <w:rsid w:val="006C35CF"/>
    <w:rsid w:val="006C70E9"/>
    <w:rsid w:val="006D0DDD"/>
    <w:rsid w:val="006D15F0"/>
    <w:rsid w:val="006D2A40"/>
    <w:rsid w:val="006D3874"/>
    <w:rsid w:val="006D3A4D"/>
    <w:rsid w:val="006D4115"/>
    <w:rsid w:val="006D4306"/>
    <w:rsid w:val="006D49B0"/>
    <w:rsid w:val="006D5660"/>
    <w:rsid w:val="006D56E2"/>
    <w:rsid w:val="006D57E3"/>
    <w:rsid w:val="006D5934"/>
    <w:rsid w:val="006D5973"/>
    <w:rsid w:val="006E013F"/>
    <w:rsid w:val="006E083C"/>
    <w:rsid w:val="006E1FE0"/>
    <w:rsid w:val="006E256C"/>
    <w:rsid w:val="006E2689"/>
    <w:rsid w:val="006E2A6B"/>
    <w:rsid w:val="006E3CAF"/>
    <w:rsid w:val="006E41A9"/>
    <w:rsid w:val="006E465B"/>
    <w:rsid w:val="006E475A"/>
    <w:rsid w:val="006E5462"/>
    <w:rsid w:val="006E54A9"/>
    <w:rsid w:val="006E59E8"/>
    <w:rsid w:val="006E5BB0"/>
    <w:rsid w:val="006E5F43"/>
    <w:rsid w:val="006E617A"/>
    <w:rsid w:val="006E6804"/>
    <w:rsid w:val="006F1B86"/>
    <w:rsid w:val="006F1E9B"/>
    <w:rsid w:val="006F20AE"/>
    <w:rsid w:val="006F27D4"/>
    <w:rsid w:val="006F288E"/>
    <w:rsid w:val="006F296E"/>
    <w:rsid w:val="006F3220"/>
    <w:rsid w:val="006F4448"/>
    <w:rsid w:val="006F519D"/>
    <w:rsid w:val="006F5AFC"/>
    <w:rsid w:val="006F7E84"/>
    <w:rsid w:val="00701D7E"/>
    <w:rsid w:val="00701FB7"/>
    <w:rsid w:val="00702A68"/>
    <w:rsid w:val="00703EB6"/>
    <w:rsid w:val="0070413F"/>
    <w:rsid w:val="00704876"/>
    <w:rsid w:val="00705372"/>
    <w:rsid w:val="00705438"/>
    <w:rsid w:val="00705B5D"/>
    <w:rsid w:val="00707973"/>
    <w:rsid w:val="00711E3B"/>
    <w:rsid w:val="007122D8"/>
    <w:rsid w:val="00712ECB"/>
    <w:rsid w:val="00713939"/>
    <w:rsid w:val="007148A4"/>
    <w:rsid w:val="00714C13"/>
    <w:rsid w:val="0071593F"/>
    <w:rsid w:val="00715D3B"/>
    <w:rsid w:val="00716030"/>
    <w:rsid w:val="00716646"/>
    <w:rsid w:val="0071697A"/>
    <w:rsid w:val="00716A62"/>
    <w:rsid w:val="00716AB8"/>
    <w:rsid w:val="00716F15"/>
    <w:rsid w:val="00717B28"/>
    <w:rsid w:val="00720605"/>
    <w:rsid w:val="00720D20"/>
    <w:rsid w:val="00720D3C"/>
    <w:rsid w:val="0072196D"/>
    <w:rsid w:val="00721B1B"/>
    <w:rsid w:val="00721BAB"/>
    <w:rsid w:val="00721CCF"/>
    <w:rsid w:val="007226E1"/>
    <w:rsid w:val="00723EAC"/>
    <w:rsid w:val="00724440"/>
    <w:rsid w:val="00724B6F"/>
    <w:rsid w:val="00726837"/>
    <w:rsid w:val="00726B60"/>
    <w:rsid w:val="00726F27"/>
    <w:rsid w:val="00730290"/>
    <w:rsid w:val="00730E03"/>
    <w:rsid w:val="00730E96"/>
    <w:rsid w:val="007314A2"/>
    <w:rsid w:val="007319C6"/>
    <w:rsid w:val="00731EB0"/>
    <w:rsid w:val="0073204E"/>
    <w:rsid w:val="00732E61"/>
    <w:rsid w:val="00733516"/>
    <w:rsid w:val="0073449E"/>
    <w:rsid w:val="00735053"/>
    <w:rsid w:val="0073588A"/>
    <w:rsid w:val="00736028"/>
    <w:rsid w:val="007366FE"/>
    <w:rsid w:val="00736BB6"/>
    <w:rsid w:val="007372B3"/>
    <w:rsid w:val="00737DE8"/>
    <w:rsid w:val="00740C20"/>
    <w:rsid w:val="007421BF"/>
    <w:rsid w:val="00742B38"/>
    <w:rsid w:val="00742E64"/>
    <w:rsid w:val="00743336"/>
    <w:rsid w:val="007436C2"/>
    <w:rsid w:val="007441EC"/>
    <w:rsid w:val="00744525"/>
    <w:rsid w:val="00745032"/>
    <w:rsid w:val="007453D4"/>
    <w:rsid w:val="007454E1"/>
    <w:rsid w:val="00745EA2"/>
    <w:rsid w:val="0074604D"/>
    <w:rsid w:val="00747BC4"/>
    <w:rsid w:val="007503A1"/>
    <w:rsid w:val="007518F7"/>
    <w:rsid w:val="00751CDB"/>
    <w:rsid w:val="007521F3"/>
    <w:rsid w:val="007526AF"/>
    <w:rsid w:val="007527FC"/>
    <w:rsid w:val="00752934"/>
    <w:rsid w:val="00752F7C"/>
    <w:rsid w:val="00752FE0"/>
    <w:rsid w:val="00753654"/>
    <w:rsid w:val="00754886"/>
    <w:rsid w:val="007551BE"/>
    <w:rsid w:val="007567D5"/>
    <w:rsid w:val="00756ECF"/>
    <w:rsid w:val="007574A8"/>
    <w:rsid w:val="007578B4"/>
    <w:rsid w:val="00757CBE"/>
    <w:rsid w:val="00757F26"/>
    <w:rsid w:val="007606F2"/>
    <w:rsid w:val="00761ACA"/>
    <w:rsid w:val="00762D7B"/>
    <w:rsid w:val="00762E43"/>
    <w:rsid w:val="007631A6"/>
    <w:rsid w:val="00764F6A"/>
    <w:rsid w:val="00766552"/>
    <w:rsid w:val="00766587"/>
    <w:rsid w:val="00766EDA"/>
    <w:rsid w:val="00767146"/>
    <w:rsid w:val="00767358"/>
    <w:rsid w:val="0077050F"/>
    <w:rsid w:val="007726C0"/>
    <w:rsid w:val="0077346E"/>
    <w:rsid w:val="007738E7"/>
    <w:rsid w:val="0077455A"/>
    <w:rsid w:val="00776935"/>
    <w:rsid w:val="00776A48"/>
    <w:rsid w:val="0077754B"/>
    <w:rsid w:val="00780A30"/>
    <w:rsid w:val="00780BC2"/>
    <w:rsid w:val="00780C2A"/>
    <w:rsid w:val="00781B81"/>
    <w:rsid w:val="007829D9"/>
    <w:rsid w:val="00782CEA"/>
    <w:rsid w:val="0078503D"/>
    <w:rsid w:val="007855E0"/>
    <w:rsid w:val="00785662"/>
    <w:rsid w:val="007861CE"/>
    <w:rsid w:val="00786A77"/>
    <w:rsid w:val="007876C5"/>
    <w:rsid w:val="007900CC"/>
    <w:rsid w:val="00790C5F"/>
    <w:rsid w:val="0079140D"/>
    <w:rsid w:val="007922E1"/>
    <w:rsid w:val="0079468A"/>
    <w:rsid w:val="00794FF1"/>
    <w:rsid w:val="007952F9"/>
    <w:rsid w:val="007956E2"/>
    <w:rsid w:val="007966C5"/>
    <w:rsid w:val="00796711"/>
    <w:rsid w:val="00796856"/>
    <w:rsid w:val="007978F7"/>
    <w:rsid w:val="007A00B4"/>
    <w:rsid w:val="007A1271"/>
    <w:rsid w:val="007A1582"/>
    <w:rsid w:val="007A1861"/>
    <w:rsid w:val="007A1D77"/>
    <w:rsid w:val="007A1E5E"/>
    <w:rsid w:val="007A2200"/>
    <w:rsid w:val="007A229C"/>
    <w:rsid w:val="007A28E7"/>
    <w:rsid w:val="007A32FD"/>
    <w:rsid w:val="007A4BD6"/>
    <w:rsid w:val="007A510C"/>
    <w:rsid w:val="007A6623"/>
    <w:rsid w:val="007A6D13"/>
    <w:rsid w:val="007A725B"/>
    <w:rsid w:val="007A72A2"/>
    <w:rsid w:val="007A7CEC"/>
    <w:rsid w:val="007B00B0"/>
    <w:rsid w:val="007B0AB6"/>
    <w:rsid w:val="007B1C9F"/>
    <w:rsid w:val="007B2167"/>
    <w:rsid w:val="007B2BC7"/>
    <w:rsid w:val="007B2E2B"/>
    <w:rsid w:val="007B33DD"/>
    <w:rsid w:val="007B3A98"/>
    <w:rsid w:val="007B3F5C"/>
    <w:rsid w:val="007B4153"/>
    <w:rsid w:val="007B4A37"/>
    <w:rsid w:val="007B5581"/>
    <w:rsid w:val="007B5C49"/>
    <w:rsid w:val="007B5F0A"/>
    <w:rsid w:val="007B72F7"/>
    <w:rsid w:val="007C012D"/>
    <w:rsid w:val="007C0EFD"/>
    <w:rsid w:val="007C196F"/>
    <w:rsid w:val="007C263D"/>
    <w:rsid w:val="007C3A91"/>
    <w:rsid w:val="007C4300"/>
    <w:rsid w:val="007C45C9"/>
    <w:rsid w:val="007C5D96"/>
    <w:rsid w:val="007C64F5"/>
    <w:rsid w:val="007C68C4"/>
    <w:rsid w:val="007C70D9"/>
    <w:rsid w:val="007C7E4A"/>
    <w:rsid w:val="007D084C"/>
    <w:rsid w:val="007D1BAC"/>
    <w:rsid w:val="007D2E72"/>
    <w:rsid w:val="007D2F0F"/>
    <w:rsid w:val="007D4122"/>
    <w:rsid w:val="007D444E"/>
    <w:rsid w:val="007D53A6"/>
    <w:rsid w:val="007D580E"/>
    <w:rsid w:val="007D5DDF"/>
    <w:rsid w:val="007D6C6B"/>
    <w:rsid w:val="007D6D9B"/>
    <w:rsid w:val="007E0D1C"/>
    <w:rsid w:val="007E27B9"/>
    <w:rsid w:val="007E3000"/>
    <w:rsid w:val="007E399C"/>
    <w:rsid w:val="007E3E4F"/>
    <w:rsid w:val="007E45A5"/>
    <w:rsid w:val="007E56C2"/>
    <w:rsid w:val="007F0E23"/>
    <w:rsid w:val="007F16C1"/>
    <w:rsid w:val="007F1C7E"/>
    <w:rsid w:val="007F1F92"/>
    <w:rsid w:val="007F2423"/>
    <w:rsid w:val="007F2FDD"/>
    <w:rsid w:val="007F3059"/>
    <w:rsid w:val="007F4A78"/>
    <w:rsid w:val="007F5886"/>
    <w:rsid w:val="007F6025"/>
    <w:rsid w:val="007F67AF"/>
    <w:rsid w:val="007F7F8C"/>
    <w:rsid w:val="00800692"/>
    <w:rsid w:val="0080098F"/>
    <w:rsid w:val="00800A26"/>
    <w:rsid w:val="008018A4"/>
    <w:rsid w:val="00801BC5"/>
    <w:rsid w:val="00802198"/>
    <w:rsid w:val="0080227C"/>
    <w:rsid w:val="00802659"/>
    <w:rsid w:val="00803A43"/>
    <w:rsid w:val="0080434E"/>
    <w:rsid w:val="008043DA"/>
    <w:rsid w:val="00804733"/>
    <w:rsid w:val="00804B23"/>
    <w:rsid w:val="0080608E"/>
    <w:rsid w:val="0080654F"/>
    <w:rsid w:val="0080712F"/>
    <w:rsid w:val="0080760E"/>
    <w:rsid w:val="0080769C"/>
    <w:rsid w:val="00807B44"/>
    <w:rsid w:val="0081095D"/>
    <w:rsid w:val="00810C9E"/>
    <w:rsid w:val="00812624"/>
    <w:rsid w:val="008127C4"/>
    <w:rsid w:val="00813525"/>
    <w:rsid w:val="00813736"/>
    <w:rsid w:val="00814370"/>
    <w:rsid w:val="00816893"/>
    <w:rsid w:val="00816A7D"/>
    <w:rsid w:val="00816EE8"/>
    <w:rsid w:val="00817A9C"/>
    <w:rsid w:val="00817E09"/>
    <w:rsid w:val="00820A38"/>
    <w:rsid w:val="00820CCD"/>
    <w:rsid w:val="00820D21"/>
    <w:rsid w:val="00821B62"/>
    <w:rsid w:val="008225B9"/>
    <w:rsid w:val="0082285F"/>
    <w:rsid w:val="00823B4D"/>
    <w:rsid w:val="00823F41"/>
    <w:rsid w:val="00823FD9"/>
    <w:rsid w:val="00825AFC"/>
    <w:rsid w:val="00826105"/>
    <w:rsid w:val="008261CB"/>
    <w:rsid w:val="008263B6"/>
    <w:rsid w:val="0082771E"/>
    <w:rsid w:val="008277AA"/>
    <w:rsid w:val="00827C6B"/>
    <w:rsid w:val="00827CA4"/>
    <w:rsid w:val="00827F9A"/>
    <w:rsid w:val="008338B2"/>
    <w:rsid w:val="008344DD"/>
    <w:rsid w:val="008345F5"/>
    <w:rsid w:val="00834DBB"/>
    <w:rsid w:val="0083543D"/>
    <w:rsid w:val="00836A9B"/>
    <w:rsid w:val="00836FFD"/>
    <w:rsid w:val="00837793"/>
    <w:rsid w:val="00837A31"/>
    <w:rsid w:val="00837C03"/>
    <w:rsid w:val="008406EB"/>
    <w:rsid w:val="00840D15"/>
    <w:rsid w:val="00840DC6"/>
    <w:rsid w:val="00841033"/>
    <w:rsid w:val="008411FB"/>
    <w:rsid w:val="00841619"/>
    <w:rsid w:val="00841E9D"/>
    <w:rsid w:val="00842583"/>
    <w:rsid w:val="00842F31"/>
    <w:rsid w:val="008430AC"/>
    <w:rsid w:val="00843F27"/>
    <w:rsid w:val="00845654"/>
    <w:rsid w:val="0084641D"/>
    <w:rsid w:val="008477B2"/>
    <w:rsid w:val="0084795D"/>
    <w:rsid w:val="00850047"/>
    <w:rsid w:val="008515A0"/>
    <w:rsid w:val="0085225B"/>
    <w:rsid w:val="00852EB3"/>
    <w:rsid w:val="00852F2D"/>
    <w:rsid w:val="00853B9F"/>
    <w:rsid w:val="008545DB"/>
    <w:rsid w:val="00854A86"/>
    <w:rsid w:val="0085557E"/>
    <w:rsid w:val="00855C32"/>
    <w:rsid w:val="00856822"/>
    <w:rsid w:val="00857710"/>
    <w:rsid w:val="0085795E"/>
    <w:rsid w:val="0086022B"/>
    <w:rsid w:val="008606D6"/>
    <w:rsid w:val="00861AD3"/>
    <w:rsid w:val="00861EC2"/>
    <w:rsid w:val="00862B47"/>
    <w:rsid w:val="00862CD3"/>
    <w:rsid w:val="00864526"/>
    <w:rsid w:val="008647AF"/>
    <w:rsid w:val="0086654B"/>
    <w:rsid w:val="00866892"/>
    <w:rsid w:val="008679F4"/>
    <w:rsid w:val="00870111"/>
    <w:rsid w:val="0087019B"/>
    <w:rsid w:val="008704F5"/>
    <w:rsid w:val="008707E9"/>
    <w:rsid w:val="00870A79"/>
    <w:rsid w:val="008717DE"/>
    <w:rsid w:val="0087227C"/>
    <w:rsid w:val="008731BC"/>
    <w:rsid w:val="0087442A"/>
    <w:rsid w:val="00874D24"/>
    <w:rsid w:val="00875028"/>
    <w:rsid w:val="00875495"/>
    <w:rsid w:val="00875B09"/>
    <w:rsid w:val="00875EA7"/>
    <w:rsid w:val="00876AD7"/>
    <w:rsid w:val="00880764"/>
    <w:rsid w:val="008808D7"/>
    <w:rsid w:val="00881AA5"/>
    <w:rsid w:val="00882154"/>
    <w:rsid w:val="00882FA3"/>
    <w:rsid w:val="00883D70"/>
    <w:rsid w:val="0088594C"/>
    <w:rsid w:val="00887A1C"/>
    <w:rsid w:val="0089056B"/>
    <w:rsid w:val="00890FD1"/>
    <w:rsid w:val="0089224F"/>
    <w:rsid w:val="008932E2"/>
    <w:rsid w:val="00894F98"/>
    <w:rsid w:val="0089646F"/>
    <w:rsid w:val="00896A5E"/>
    <w:rsid w:val="008970C7"/>
    <w:rsid w:val="008976FC"/>
    <w:rsid w:val="008977FE"/>
    <w:rsid w:val="00897A87"/>
    <w:rsid w:val="00897B88"/>
    <w:rsid w:val="008A00E5"/>
    <w:rsid w:val="008A03AE"/>
    <w:rsid w:val="008A074D"/>
    <w:rsid w:val="008A0BFD"/>
    <w:rsid w:val="008A1669"/>
    <w:rsid w:val="008A19B2"/>
    <w:rsid w:val="008A30BF"/>
    <w:rsid w:val="008A3606"/>
    <w:rsid w:val="008A39BB"/>
    <w:rsid w:val="008A3B6C"/>
    <w:rsid w:val="008A42B9"/>
    <w:rsid w:val="008A4AD7"/>
    <w:rsid w:val="008A4EF6"/>
    <w:rsid w:val="008A5366"/>
    <w:rsid w:val="008A597E"/>
    <w:rsid w:val="008A5F27"/>
    <w:rsid w:val="008B0FE4"/>
    <w:rsid w:val="008B27B9"/>
    <w:rsid w:val="008B316E"/>
    <w:rsid w:val="008B36E3"/>
    <w:rsid w:val="008B371C"/>
    <w:rsid w:val="008B3CD6"/>
    <w:rsid w:val="008B5E1E"/>
    <w:rsid w:val="008B674E"/>
    <w:rsid w:val="008B730C"/>
    <w:rsid w:val="008B7905"/>
    <w:rsid w:val="008B79A5"/>
    <w:rsid w:val="008B7D7F"/>
    <w:rsid w:val="008C11FF"/>
    <w:rsid w:val="008C120E"/>
    <w:rsid w:val="008C22D5"/>
    <w:rsid w:val="008C2480"/>
    <w:rsid w:val="008C423E"/>
    <w:rsid w:val="008C5402"/>
    <w:rsid w:val="008C6F0E"/>
    <w:rsid w:val="008C7D7E"/>
    <w:rsid w:val="008D060E"/>
    <w:rsid w:val="008D0F3F"/>
    <w:rsid w:val="008D26D4"/>
    <w:rsid w:val="008D36F5"/>
    <w:rsid w:val="008D3CEF"/>
    <w:rsid w:val="008D466D"/>
    <w:rsid w:val="008D496F"/>
    <w:rsid w:val="008D5079"/>
    <w:rsid w:val="008D595A"/>
    <w:rsid w:val="008D5F10"/>
    <w:rsid w:val="008D673B"/>
    <w:rsid w:val="008D7EB3"/>
    <w:rsid w:val="008E138D"/>
    <w:rsid w:val="008E2C9C"/>
    <w:rsid w:val="008E3335"/>
    <w:rsid w:val="008E36B5"/>
    <w:rsid w:val="008E4323"/>
    <w:rsid w:val="008E47A4"/>
    <w:rsid w:val="008E4B55"/>
    <w:rsid w:val="008E5C23"/>
    <w:rsid w:val="008E6063"/>
    <w:rsid w:val="008E6372"/>
    <w:rsid w:val="008E6460"/>
    <w:rsid w:val="008E7C7C"/>
    <w:rsid w:val="008F0D40"/>
    <w:rsid w:val="008F22DD"/>
    <w:rsid w:val="008F2BF7"/>
    <w:rsid w:val="008F2E84"/>
    <w:rsid w:val="008F308A"/>
    <w:rsid w:val="008F3CC0"/>
    <w:rsid w:val="008F5A49"/>
    <w:rsid w:val="008F6040"/>
    <w:rsid w:val="008F65F1"/>
    <w:rsid w:val="008F6C3D"/>
    <w:rsid w:val="008F6E70"/>
    <w:rsid w:val="008F7E80"/>
    <w:rsid w:val="009007BC"/>
    <w:rsid w:val="009010F6"/>
    <w:rsid w:val="0090247A"/>
    <w:rsid w:val="00902F4E"/>
    <w:rsid w:val="00903A1A"/>
    <w:rsid w:val="0090420F"/>
    <w:rsid w:val="00904477"/>
    <w:rsid w:val="0090603C"/>
    <w:rsid w:val="00906AAB"/>
    <w:rsid w:val="00906D56"/>
    <w:rsid w:val="00907A3D"/>
    <w:rsid w:val="009110E0"/>
    <w:rsid w:val="00911B11"/>
    <w:rsid w:val="00911C69"/>
    <w:rsid w:val="00911FFC"/>
    <w:rsid w:val="00912630"/>
    <w:rsid w:val="00912763"/>
    <w:rsid w:val="00912A4F"/>
    <w:rsid w:val="00912AED"/>
    <w:rsid w:val="00915ACA"/>
    <w:rsid w:val="0091753F"/>
    <w:rsid w:val="00917CBC"/>
    <w:rsid w:val="009205A7"/>
    <w:rsid w:val="00921264"/>
    <w:rsid w:val="00921B55"/>
    <w:rsid w:val="00921C9C"/>
    <w:rsid w:val="00921DB9"/>
    <w:rsid w:val="00921EAB"/>
    <w:rsid w:val="009221EF"/>
    <w:rsid w:val="00922E30"/>
    <w:rsid w:val="0092340F"/>
    <w:rsid w:val="00923F3B"/>
    <w:rsid w:val="00924C7E"/>
    <w:rsid w:val="009276CD"/>
    <w:rsid w:val="00931D76"/>
    <w:rsid w:val="00932B7C"/>
    <w:rsid w:val="00933B1D"/>
    <w:rsid w:val="009357E8"/>
    <w:rsid w:val="0093684B"/>
    <w:rsid w:val="00936D4B"/>
    <w:rsid w:val="00936EDD"/>
    <w:rsid w:val="009373FA"/>
    <w:rsid w:val="00937ABA"/>
    <w:rsid w:val="00937D91"/>
    <w:rsid w:val="00940359"/>
    <w:rsid w:val="00940CDC"/>
    <w:rsid w:val="0094261E"/>
    <w:rsid w:val="00942B76"/>
    <w:rsid w:val="00943811"/>
    <w:rsid w:val="009438EC"/>
    <w:rsid w:val="0094452E"/>
    <w:rsid w:val="0094634C"/>
    <w:rsid w:val="0094707B"/>
    <w:rsid w:val="00950CD3"/>
    <w:rsid w:val="00950D15"/>
    <w:rsid w:val="009517EA"/>
    <w:rsid w:val="00952A65"/>
    <w:rsid w:val="009530A7"/>
    <w:rsid w:val="0095494D"/>
    <w:rsid w:val="0095546E"/>
    <w:rsid w:val="00955D33"/>
    <w:rsid w:val="00955DDF"/>
    <w:rsid w:val="009566C6"/>
    <w:rsid w:val="00957CD8"/>
    <w:rsid w:val="00960958"/>
    <w:rsid w:val="00960BF4"/>
    <w:rsid w:val="009611CB"/>
    <w:rsid w:val="00961E0E"/>
    <w:rsid w:val="009625F3"/>
    <w:rsid w:val="0096353A"/>
    <w:rsid w:val="00964112"/>
    <w:rsid w:val="0096539B"/>
    <w:rsid w:val="009654C0"/>
    <w:rsid w:val="0096578E"/>
    <w:rsid w:val="00965822"/>
    <w:rsid w:val="0096663A"/>
    <w:rsid w:val="00967198"/>
    <w:rsid w:val="009704EA"/>
    <w:rsid w:val="00970A41"/>
    <w:rsid w:val="00971017"/>
    <w:rsid w:val="0097118C"/>
    <w:rsid w:val="009711D7"/>
    <w:rsid w:val="0097176F"/>
    <w:rsid w:val="00971DD4"/>
    <w:rsid w:val="009721AC"/>
    <w:rsid w:val="009734A2"/>
    <w:rsid w:val="009739CB"/>
    <w:rsid w:val="009745CC"/>
    <w:rsid w:val="009749A6"/>
    <w:rsid w:val="00974F7B"/>
    <w:rsid w:val="009750F7"/>
    <w:rsid w:val="00975A8A"/>
    <w:rsid w:val="00976743"/>
    <w:rsid w:val="00976973"/>
    <w:rsid w:val="00976A2C"/>
    <w:rsid w:val="009813B6"/>
    <w:rsid w:val="009827A0"/>
    <w:rsid w:val="00982D94"/>
    <w:rsid w:val="0098412C"/>
    <w:rsid w:val="009843B6"/>
    <w:rsid w:val="0098440F"/>
    <w:rsid w:val="0098466C"/>
    <w:rsid w:val="0098520A"/>
    <w:rsid w:val="009855C1"/>
    <w:rsid w:val="0098683C"/>
    <w:rsid w:val="00986A22"/>
    <w:rsid w:val="00986F04"/>
    <w:rsid w:val="009876D7"/>
    <w:rsid w:val="00990389"/>
    <w:rsid w:val="00990AB1"/>
    <w:rsid w:val="0099122D"/>
    <w:rsid w:val="00992115"/>
    <w:rsid w:val="00992603"/>
    <w:rsid w:val="00993D08"/>
    <w:rsid w:val="00993EBE"/>
    <w:rsid w:val="00993EE2"/>
    <w:rsid w:val="00994ECF"/>
    <w:rsid w:val="0099602D"/>
    <w:rsid w:val="00996F04"/>
    <w:rsid w:val="00997142"/>
    <w:rsid w:val="009972A7"/>
    <w:rsid w:val="00997BC7"/>
    <w:rsid w:val="00997D72"/>
    <w:rsid w:val="009A0132"/>
    <w:rsid w:val="009A02DF"/>
    <w:rsid w:val="009A1015"/>
    <w:rsid w:val="009A19BB"/>
    <w:rsid w:val="009A1ECA"/>
    <w:rsid w:val="009A2671"/>
    <w:rsid w:val="009A27A2"/>
    <w:rsid w:val="009A2C73"/>
    <w:rsid w:val="009A32A8"/>
    <w:rsid w:val="009A44D6"/>
    <w:rsid w:val="009A47B8"/>
    <w:rsid w:val="009A4BEE"/>
    <w:rsid w:val="009A4CB6"/>
    <w:rsid w:val="009A68F1"/>
    <w:rsid w:val="009A79AA"/>
    <w:rsid w:val="009A7ECA"/>
    <w:rsid w:val="009B04D2"/>
    <w:rsid w:val="009B0740"/>
    <w:rsid w:val="009B0E6E"/>
    <w:rsid w:val="009B12C4"/>
    <w:rsid w:val="009B2073"/>
    <w:rsid w:val="009B415D"/>
    <w:rsid w:val="009B41FF"/>
    <w:rsid w:val="009B4C7F"/>
    <w:rsid w:val="009B4ED2"/>
    <w:rsid w:val="009B5CE8"/>
    <w:rsid w:val="009B638A"/>
    <w:rsid w:val="009B68B3"/>
    <w:rsid w:val="009B68E2"/>
    <w:rsid w:val="009B75BD"/>
    <w:rsid w:val="009C0BBB"/>
    <w:rsid w:val="009C0BC1"/>
    <w:rsid w:val="009C2023"/>
    <w:rsid w:val="009C21D1"/>
    <w:rsid w:val="009C33D5"/>
    <w:rsid w:val="009C483D"/>
    <w:rsid w:val="009C5A0A"/>
    <w:rsid w:val="009C709E"/>
    <w:rsid w:val="009C768F"/>
    <w:rsid w:val="009D16CE"/>
    <w:rsid w:val="009D223A"/>
    <w:rsid w:val="009D2546"/>
    <w:rsid w:val="009D538E"/>
    <w:rsid w:val="009D54B3"/>
    <w:rsid w:val="009D57CB"/>
    <w:rsid w:val="009D6084"/>
    <w:rsid w:val="009D79E0"/>
    <w:rsid w:val="009E0404"/>
    <w:rsid w:val="009E05EA"/>
    <w:rsid w:val="009E076D"/>
    <w:rsid w:val="009E13CA"/>
    <w:rsid w:val="009E2393"/>
    <w:rsid w:val="009E2608"/>
    <w:rsid w:val="009E2973"/>
    <w:rsid w:val="009E2D9D"/>
    <w:rsid w:val="009E2ED2"/>
    <w:rsid w:val="009E395B"/>
    <w:rsid w:val="009E3E69"/>
    <w:rsid w:val="009E4648"/>
    <w:rsid w:val="009E4958"/>
    <w:rsid w:val="009E5589"/>
    <w:rsid w:val="009E5F20"/>
    <w:rsid w:val="009E61DA"/>
    <w:rsid w:val="009E62FF"/>
    <w:rsid w:val="009E6D4F"/>
    <w:rsid w:val="009E7785"/>
    <w:rsid w:val="009E7CB0"/>
    <w:rsid w:val="009F0659"/>
    <w:rsid w:val="009F0770"/>
    <w:rsid w:val="009F0828"/>
    <w:rsid w:val="009F0A67"/>
    <w:rsid w:val="009F0BE6"/>
    <w:rsid w:val="009F1142"/>
    <w:rsid w:val="009F1207"/>
    <w:rsid w:val="009F1F9A"/>
    <w:rsid w:val="009F1FC2"/>
    <w:rsid w:val="009F2092"/>
    <w:rsid w:val="009F2997"/>
    <w:rsid w:val="009F3F00"/>
    <w:rsid w:val="009F434B"/>
    <w:rsid w:val="009F5DCB"/>
    <w:rsid w:val="009F5F1F"/>
    <w:rsid w:val="009F66DD"/>
    <w:rsid w:val="009F69AB"/>
    <w:rsid w:val="009F71C8"/>
    <w:rsid w:val="009F7C06"/>
    <w:rsid w:val="00A00306"/>
    <w:rsid w:val="00A00394"/>
    <w:rsid w:val="00A00961"/>
    <w:rsid w:val="00A00BE4"/>
    <w:rsid w:val="00A01A7A"/>
    <w:rsid w:val="00A029AB"/>
    <w:rsid w:val="00A02FFA"/>
    <w:rsid w:val="00A032AD"/>
    <w:rsid w:val="00A055CB"/>
    <w:rsid w:val="00A0592A"/>
    <w:rsid w:val="00A070F7"/>
    <w:rsid w:val="00A0716F"/>
    <w:rsid w:val="00A07214"/>
    <w:rsid w:val="00A075DA"/>
    <w:rsid w:val="00A10CE4"/>
    <w:rsid w:val="00A10F25"/>
    <w:rsid w:val="00A1125E"/>
    <w:rsid w:val="00A114A0"/>
    <w:rsid w:val="00A126CB"/>
    <w:rsid w:val="00A130F1"/>
    <w:rsid w:val="00A134BE"/>
    <w:rsid w:val="00A13706"/>
    <w:rsid w:val="00A1396A"/>
    <w:rsid w:val="00A13EC9"/>
    <w:rsid w:val="00A154F5"/>
    <w:rsid w:val="00A15572"/>
    <w:rsid w:val="00A1557D"/>
    <w:rsid w:val="00A17F51"/>
    <w:rsid w:val="00A214FB"/>
    <w:rsid w:val="00A21EC5"/>
    <w:rsid w:val="00A22606"/>
    <w:rsid w:val="00A22CF8"/>
    <w:rsid w:val="00A22F9C"/>
    <w:rsid w:val="00A23110"/>
    <w:rsid w:val="00A23A7D"/>
    <w:rsid w:val="00A23AD9"/>
    <w:rsid w:val="00A24EC4"/>
    <w:rsid w:val="00A25453"/>
    <w:rsid w:val="00A255F5"/>
    <w:rsid w:val="00A258E7"/>
    <w:rsid w:val="00A25EC2"/>
    <w:rsid w:val="00A26A97"/>
    <w:rsid w:val="00A26E91"/>
    <w:rsid w:val="00A3003B"/>
    <w:rsid w:val="00A30F11"/>
    <w:rsid w:val="00A31D7D"/>
    <w:rsid w:val="00A31E3C"/>
    <w:rsid w:val="00A3232D"/>
    <w:rsid w:val="00A323B9"/>
    <w:rsid w:val="00A32EA1"/>
    <w:rsid w:val="00A33526"/>
    <w:rsid w:val="00A33BFE"/>
    <w:rsid w:val="00A33E20"/>
    <w:rsid w:val="00A3420C"/>
    <w:rsid w:val="00A3437B"/>
    <w:rsid w:val="00A34FC4"/>
    <w:rsid w:val="00A35C96"/>
    <w:rsid w:val="00A36F73"/>
    <w:rsid w:val="00A37F83"/>
    <w:rsid w:val="00A401AF"/>
    <w:rsid w:val="00A423F3"/>
    <w:rsid w:val="00A42C4B"/>
    <w:rsid w:val="00A4386D"/>
    <w:rsid w:val="00A43B7B"/>
    <w:rsid w:val="00A442FA"/>
    <w:rsid w:val="00A44553"/>
    <w:rsid w:val="00A447C8"/>
    <w:rsid w:val="00A44C19"/>
    <w:rsid w:val="00A44EC0"/>
    <w:rsid w:val="00A4508E"/>
    <w:rsid w:val="00A465BB"/>
    <w:rsid w:val="00A469C4"/>
    <w:rsid w:val="00A47209"/>
    <w:rsid w:val="00A473BE"/>
    <w:rsid w:val="00A47452"/>
    <w:rsid w:val="00A476C6"/>
    <w:rsid w:val="00A50F74"/>
    <w:rsid w:val="00A510E1"/>
    <w:rsid w:val="00A533D7"/>
    <w:rsid w:val="00A533D9"/>
    <w:rsid w:val="00A5363D"/>
    <w:rsid w:val="00A53B8D"/>
    <w:rsid w:val="00A54230"/>
    <w:rsid w:val="00A542B6"/>
    <w:rsid w:val="00A54603"/>
    <w:rsid w:val="00A5543F"/>
    <w:rsid w:val="00A55DC2"/>
    <w:rsid w:val="00A56560"/>
    <w:rsid w:val="00A56741"/>
    <w:rsid w:val="00A600B0"/>
    <w:rsid w:val="00A6012B"/>
    <w:rsid w:val="00A61515"/>
    <w:rsid w:val="00A62A01"/>
    <w:rsid w:val="00A62A26"/>
    <w:rsid w:val="00A63B5F"/>
    <w:rsid w:val="00A641E7"/>
    <w:rsid w:val="00A646DA"/>
    <w:rsid w:val="00A6497D"/>
    <w:rsid w:val="00A64EC8"/>
    <w:rsid w:val="00A65603"/>
    <w:rsid w:val="00A65FC2"/>
    <w:rsid w:val="00A66081"/>
    <w:rsid w:val="00A661B5"/>
    <w:rsid w:val="00A6784C"/>
    <w:rsid w:val="00A67C7B"/>
    <w:rsid w:val="00A7033B"/>
    <w:rsid w:val="00A7036F"/>
    <w:rsid w:val="00A7040F"/>
    <w:rsid w:val="00A71079"/>
    <w:rsid w:val="00A71174"/>
    <w:rsid w:val="00A7135B"/>
    <w:rsid w:val="00A72437"/>
    <w:rsid w:val="00A72C3D"/>
    <w:rsid w:val="00A72FE9"/>
    <w:rsid w:val="00A750E8"/>
    <w:rsid w:val="00A75451"/>
    <w:rsid w:val="00A767A5"/>
    <w:rsid w:val="00A76B14"/>
    <w:rsid w:val="00A771D7"/>
    <w:rsid w:val="00A77606"/>
    <w:rsid w:val="00A8033E"/>
    <w:rsid w:val="00A80B4C"/>
    <w:rsid w:val="00A80F13"/>
    <w:rsid w:val="00A811CC"/>
    <w:rsid w:val="00A81807"/>
    <w:rsid w:val="00A81A94"/>
    <w:rsid w:val="00A833F6"/>
    <w:rsid w:val="00A84F54"/>
    <w:rsid w:val="00A84FAB"/>
    <w:rsid w:val="00A8571F"/>
    <w:rsid w:val="00A8657E"/>
    <w:rsid w:val="00A86732"/>
    <w:rsid w:val="00A86833"/>
    <w:rsid w:val="00A86AB4"/>
    <w:rsid w:val="00A87463"/>
    <w:rsid w:val="00A87545"/>
    <w:rsid w:val="00A87789"/>
    <w:rsid w:val="00A87B18"/>
    <w:rsid w:val="00A901BD"/>
    <w:rsid w:val="00A92CB4"/>
    <w:rsid w:val="00A92E42"/>
    <w:rsid w:val="00A9388A"/>
    <w:rsid w:val="00A93EF8"/>
    <w:rsid w:val="00A9461B"/>
    <w:rsid w:val="00A94CD8"/>
    <w:rsid w:val="00A95043"/>
    <w:rsid w:val="00A958AE"/>
    <w:rsid w:val="00A96B87"/>
    <w:rsid w:val="00A9704E"/>
    <w:rsid w:val="00A977E4"/>
    <w:rsid w:val="00A97DD0"/>
    <w:rsid w:val="00AA1000"/>
    <w:rsid w:val="00AA3046"/>
    <w:rsid w:val="00AA3178"/>
    <w:rsid w:val="00AA34A4"/>
    <w:rsid w:val="00AA35DA"/>
    <w:rsid w:val="00AA428A"/>
    <w:rsid w:val="00AA57F4"/>
    <w:rsid w:val="00AA5813"/>
    <w:rsid w:val="00AA600E"/>
    <w:rsid w:val="00AA6AA2"/>
    <w:rsid w:val="00AA705A"/>
    <w:rsid w:val="00AB1611"/>
    <w:rsid w:val="00AB1791"/>
    <w:rsid w:val="00AB1960"/>
    <w:rsid w:val="00AB3EAE"/>
    <w:rsid w:val="00AB45E7"/>
    <w:rsid w:val="00AB5767"/>
    <w:rsid w:val="00AB5876"/>
    <w:rsid w:val="00AB6F37"/>
    <w:rsid w:val="00AB719A"/>
    <w:rsid w:val="00AC1C3F"/>
    <w:rsid w:val="00AC1D7A"/>
    <w:rsid w:val="00AC23BA"/>
    <w:rsid w:val="00AC34D2"/>
    <w:rsid w:val="00AC3FB1"/>
    <w:rsid w:val="00AC4346"/>
    <w:rsid w:val="00AC480A"/>
    <w:rsid w:val="00AC4C85"/>
    <w:rsid w:val="00AC4CAA"/>
    <w:rsid w:val="00AC67B7"/>
    <w:rsid w:val="00AC68F5"/>
    <w:rsid w:val="00AC70A1"/>
    <w:rsid w:val="00AC79C5"/>
    <w:rsid w:val="00AC79C6"/>
    <w:rsid w:val="00AD0F54"/>
    <w:rsid w:val="00AD1089"/>
    <w:rsid w:val="00AD1140"/>
    <w:rsid w:val="00AD1E56"/>
    <w:rsid w:val="00AD21F4"/>
    <w:rsid w:val="00AD2E43"/>
    <w:rsid w:val="00AD3B56"/>
    <w:rsid w:val="00AD4438"/>
    <w:rsid w:val="00AD581E"/>
    <w:rsid w:val="00AD657A"/>
    <w:rsid w:val="00AD6CE9"/>
    <w:rsid w:val="00AD6F9F"/>
    <w:rsid w:val="00AD75E9"/>
    <w:rsid w:val="00AE0B85"/>
    <w:rsid w:val="00AE102A"/>
    <w:rsid w:val="00AE11ED"/>
    <w:rsid w:val="00AE15C1"/>
    <w:rsid w:val="00AE2545"/>
    <w:rsid w:val="00AE4C61"/>
    <w:rsid w:val="00AE5274"/>
    <w:rsid w:val="00AE7AFA"/>
    <w:rsid w:val="00AF1831"/>
    <w:rsid w:val="00AF1963"/>
    <w:rsid w:val="00AF1F0A"/>
    <w:rsid w:val="00AF2AFC"/>
    <w:rsid w:val="00AF36A0"/>
    <w:rsid w:val="00AF4528"/>
    <w:rsid w:val="00AF47E2"/>
    <w:rsid w:val="00AF4EF5"/>
    <w:rsid w:val="00AF541D"/>
    <w:rsid w:val="00AF549D"/>
    <w:rsid w:val="00AF580E"/>
    <w:rsid w:val="00AF5B67"/>
    <w:rsid w:val="00AF71FE"/>
    <w:rsid w:val="00AF72E6"/>
    <w:rsid w:val="00AF77F6"/>
    <w:rsid w:val="00AF7976"/>
    <w:rsid w:val="00B004F1"/>
    <w:rsid w:val="00B03DFC"/>
    <w:rsid w:val="00B043C5"/>
    <w:rsid w:val="00B04860"/>
    <w:rsid w:val="00B04EC9"/>
    <w:rsid w:val="00B063FA"/>
    <w:rsid w:val="00B065F6"/>
    <w:rsid w:val="00B06735"/>
    <w:rsid w:val="00B0677F"/>
    <w:rsid w:val="00B07811"/>
    <w:rsid w:val="00B07EBB"/>
    <w:rsid w:val="00B10FEA"/>
    <w:rsid w:val="00B117A5"/>
    <w:rsid w:val="00B12620"/>
    <w:rsid w:val="00B12BCF"/>
    <w:rsid w:val="00B131CC"/>
    <w:rsid w:val="00B13226"/>
    <w:rsid w:val="00B13A2D"/>
    <w:rsid w:val="00B153AE"/>
    <w:rsid w:val="00B17684"/>
    <w:rsid w:val="00B2124A"/>
    <w:rsid w:val="00B21644"/>
    <w:rsid w:val="00B23232"/>
    <w:rsid w:val="00B23FE7"/>
    <w:rsid w:val="00B24582"/>
    <w:rsid w:val="00B26401"/>
    <w:rsid w:val="00B26C8C"/>
    <w:rsid w:val="00B26FC4"/>
    <w:rsid w:val="00B2711C"/>
    <w:rsid w:val="00B274A9"/>
    <w:rsid w:val="00B274FA"/>
    <w:rsid w:val="00B27E30"/>
    <w:rsid w:val="00B27FB0"/>
    <w:rsid w:val="00B30A96"/>
    <w:rsid w:val="00B31816"/>
    <w:rsid w:val="00B31C13"/>
    <w:rsid w:val="00B32649"/>
    <w:rsid w:val="00B33152"/>
    <w:rsid w:val="00B34E10"/>
    <w:rsid w:val="00B35078"/>
    <w:rsid w:val="00B35A40"/>
    <w:rsid w:val="00B35FB1"/>
    <w:rsid w:val="00B36C9D"/>
    <w:rsid w:val="00B36E3B"/>
    <w:rsid w:val="00B36EA1"/>
    <w:rsid w:val="00B36EB7"/>
    <w:rsid w:val="00B373CE"/>
    <w:rsid w:val="00B40424"/>
    <w:rsid w:val="00B418C5"/>
    <w:rsid w:val="00B41A0B"/>
    <w:rsid w:val="00B43414"/>
    <w:rsid w:val="00B43527"/>
    <w:rsid w:val="00B44020"/>
    <w:rsid w:val="00B4519A"/>
    <w:rsid w:val="00B4551F"/>
    <w:rsid w:val="00B45C0C"/>
    <w:rsid w:val="00B46469"/>
    <w:rsid w:val="00B465FC"/>
    <w:rsid w:val="00B50877"/>
    <w:rsid w:val="00B50FFF"/>
    <w:rsid w:val="00B51350"/>
    <w:rsid w:val="00B5178A"/>
    <w:rsid w:val="00B51D92"/>
    <w:rsid w:val="00B52667"/>
    <w:rsid w:val="00B53F6E"/>
    <w:rsid w:val="00B53F78"/>
    <w:rsid w:val="00B54392"/>
    <w:rsid w:val="00B550FA"/>
    <w:rsid w:val="00B5752D"/>
    <w:rsid w:val="00B57A37"/>
    <w:rsid w:val="00B57B37"/>
    <w:rsid w:val="00B57B60"/>
    <w:rsid w:val="00B57BCE"/>
    <w:rsid w:val="00B6041D"/>
    <w:rsid w:val="00B60C9E"/>
    <w:rsid w:val="00B60EAB"/>
    <w:rsid w:val="00B612B5"/>
    <w:rsid w:val="00B63555"/>
    <w:rsid w:val="00B64180"/>
    <w:rsid w:val="00B64298"/>
    <w:rsid w:val="00B6446C"/>
    <w:rsid w:val="00B654A3"/>
    <w:rsid w:val="00B65FA4"/>
    <w:rsid w:val="00B67D34"/>
    <w:rsid w:val="00B703A9"/>
    <w:rsid w:val="00B70678"/>
    <w:rsid w:val="00B71725"/>
    <w:rsid w:val="00B71B62"/>
    <w:rsid w:val="00B742F1"/>
    <w:rsid w:val="00B761D9"/>
    <w:rsid w:val="00B77F52"/>
    <w:rsid w:val="00B80FAB"/>
    <w:rsid w:val="00B8148B"/>
    <w:rsid w:val="00B81E0F"/>
    <w:rsid w:val="00B81ED0"/>
    <w:rsid w:val="00B83096"/>
    <w:rsid w:val="00B8309A"/>
    <w:rsid w:val="00B8433A"/>
    <w:rsid w:val="00B8467C"/>
    <w:rsid w:val="00B8574F"/>
    <w:rsid w:val="00B860AA"/>
    <w:rsid w:val="00B864CC"/>
    <w:rsid w:val="00B86AC6"/>
    <w:rsid w:val="00B914B5"/>
    <w:rsid w:val="00B91FBA"/>
    <w:rsid w:val="00B9346D"/>
    <w:rsid w:val="00B93933"/>
    <w:rsid w:val="00B93BA9"/>
    <w:rsid w:val="00B94045"/>
    <w:rsid w:val="00B94058"/>
    <w:rsid w:val="00B946DB"/>
    <w:rsid w:val="00B9474A"/>
    <w:rsid w:val="00B947C3"/>
    <w:rsid w:val="00B948D4"/>
    <w:rsid w:val="00B95903"/>
    <w:rsid w:val="00B96024"/>
    <w:rsid w:val="00B967A4"/>
    <w:rsid w:val="00B968AE"/>
    <w:rsid w:val="00B96A28"/>
    <w:rsid w:val="00BA0E1E"/>
    <w:rsid w:val="00BA1296"/>
    <w:rsid w:val="00BA1FCF"/>
    <w:rsid w:val="00BA2440"/>
    <w:rsid w:val="00BA36B5"/>
    <w:rsid w:val="00BA36D0"/>
    <w:rsid w:val="00BA4008"/>
    <w:rsid w:val="00BA5179"/>
    <w:rsid w:val="00BA521A"/>
    <w:rsid w:val="00BA5376"/>
    <w:rsid w:val="00BA5D37"/>
    <w:rsid w:val="00BA5E7F"/>
    <w:rsid w:val="00BB0771"/>
    <w:rsid w:val="00BB13EE"/>
    <w:rsid w:val="00BB159B"/>
    <w:rsid w:val="00BB1811"/>
    <w:rsid w:val="00BB199A"/>
    <w:rsid w:val="00BB2274"/>
    <w:rsid w:val="00BB28B5"/>
    <w:rsid w:val="00BB2C0A"/>
    <w:rsid w:val="00BB3070"/>
    <w:rsid w:val="00BB3852"/>
    <w:rsid w:val="00BB455F"/>
    <w:rsid w:val="00BB50F1"/>
    <w:rsid w:val="00BB5651"/>
    <w:rsid w:val="00BB5F1B"/>
    <w:rsid w:val="00BB6697"/>
    <w:rsid w:val="00BB66F9"/>
    <w:rsid w:val="00BB6809"/>
    <w:rsid w:val="00BB7A10"/>
    <w:rsid w:val="00BC12A4"/>
    <w:rsid w:val="00BC36D0"/>
    <w:rsid w:val="00BC3FD5"/>
    <w:rsid w:val="00BC56E8"/>
    <w:rsid w:val="00BC60FA"/>
    <w:rsid w:val="00BC68ED"/>
    <w:rsid w:val="00BC7675"/>
    <w:rsid w:val="00BC7AA9"/>
    <w:rsid w:val="00BD0452"/>
    <w:rsid w:val="00BD0B51"/>
    <w:rsid w:val="00BD153F"/>
    <w:rsid w:val="00BD156B"/>
    <w:rsid w:val="00BD1B3D"/>
    <w:rsid w:val="00BD1BE2"/>
    <w:rsid w:val="00BD212A"/>
    <w:rsid w:val="00BD2219"/>
    <w:rsid w:val="00BD3020"/>
    <w:rsid w:val="00BD350A"/>
    <w:rsid w:val="00BD3FED"/>
    <w:rsid w:val="00BD40F8"/>
    <w:rsid w:val="00BD44C0"/>
    <w:rsid w:val="00BD5160"/>
    <w:rsid w:val="00BD68D8"/>
    <w:rsid w:val="00BD76DE"/>
    <w:rsid w:val="00BD799C"/>
    <w:rsid w:val="00BD7CC8"/>
    <w:rsid w:val="00BE00D9"/>
    <w:rsid w:val="00BE06D5"/>
    <w:rsid w:val="00BE0CC0"/>
    <w:rsid w:val="00BE1AB8"/>
    <w:rsid w:val="00BE2A36"/>
    <w:rsid w:val="00BE3262"/>
    <w:rsid w:val="00BE3541"/>
    <w:rsid w:val="00BE3546"/>
    <w:rsid w:val="00BE4D57"/>
    <w:rsid w:val="00BE509B"/>
    <w:rsid w:val="00BE51D0"/>
    <w:rsid w:val="00BE5778"/>
    <w:rsid w:val="00BE57EC"/>
    <w:rsid w:val="00BE7A9D"/>
    <w:rsid w:val="00BF18BB"/>
    <w:rsid w:val="00BF20A9"/>
    <w:rsid w:val="00BF33BE"/>
    <w:rsid w:val="00BF4B67"/>
    <w:rsid w:val="00BF4C2A"/>
    <w:rsid w:val="00BF4E4B"/>
    <w:rsid w:val="00BF5DD6"/>
    <w:rsid w:val="00BF62EC"/>
    <w:rsid w:val="00BF6810"/>
    <w:rsid w:val="00BF77B7"/>
    <w:rsid w:val="00C0068E"/>
    <w:rsid w:val="00C01356"/>
    <w:rsid w:val="00C01C25"/>
    <w:rsid w:val="00C02DC0"/>
    <w:rsid w:val="00C02FE1"/>
    <w:rsid w:val="00C03306"/>
    <w:rsid w:val="00C03A63"/>
    <w:rsid w:val="00C03C2C"/>
    <w:rsid w:val="00C03E54"/>
    <w:rsid w:val="00C04608"/>
    <w:rsid w:val="00C049BB"/>
    <w:rsid w:val="00C04BD4"/>
    <w:rsid w:val="00C07970"/>
    <w:rsid w:val="00C101AF"/>
    <w:rsid w:val="00C10238"/>
    <w:rsid w:val="00C107C7"/>
    <w:rsid w:val="00C11349"/>
    <w:rsid w:val="00C11556"/>
    <w:rsid w:val="00C118AD"/>
    <w:rsid w:val="00C11CE4"/>
    <w:rsid w:val="00C11E3F"/>
    <w:rsid w:val="00C124A4"/>
    <w:rsid w:val="00C12827"/>
    <w:rsid w:val="00C130DF"/>
    <w:rsid w:val="00C13E73"/>
    <w:rsid w:val="00C14059"/>
    <w:rsid w:val="00C142E5"/>
    <w:rsid w:val="00C1605C"/>
    <w:rsid w:val="00C16104"/>
    <w:rsid w:val="00C17640"/>
    <w:rsid w:val="00C2110D"/>
    <w:rsid w:val="00C21125"/>
    <w:rsid w:val="00C220B9"/>
    <w:rsid w:val="00C22FD1"/>
    <w:rsid w:val="00C2317C"/>
    <w:rsid w:val="00C23359"/>
    <w:rsid w:val="00C24C04"/>
    <w:rsid w:val="00C279C8"/>
    <w:rsid w:val="00C30894"/>
    <w:rsid w:val="00C31389"/>
    <w:rsid w:val="00C3282C"/>
    <w:rsid w:val="00C329EC"/>
    <w:rsid w:val="00C32CEE"/>
    <w:rsid w:val="00C3300B"/>
    <w:rsid w:val="00C332E5"/>
    <w:rsid w:val="00C3344C"/>
    <w:rsid w:val="00C336BD"/>
    <w:rsid w:val="00C338B7"/>
    <w:rsid w:val="00C33967"/>
    <w:rsid w:val="00C33FFE"/>
    <w:rsid w:val="00C34CBB"/>
    <w:rsid w:val="00C34D4D"/>
    <w:rsid w:val="00C35588"/>
    <w:rsid w:val="00C36434"/>
    <w:rsid w:val="00C36684"/>
    <w:rsid w:val="00C36DB6"/>
    <w:rsid w:val="00C375AD"/>
    <w:rsid w:val="00C377FE"/>
    <w:rsid w:val="00C40C55"/>
    <w:rsid w:val="00C40D66"/>
    <w:rsid w:val="00C4130E"/>
    <w:rsid w:val="00C42434"/>
    <w:rsid w:val="00C45757"/>
    <w:rsid w:val="00C460D4"/>
    <w:rsid w:val="00C46DE5"/>
    <w:rsid w:val="00C475BB"/>
    <w:rsid w:val="00C4790B"/>
    <w:rsid w:val="00C50BBC"/>
    <w:rsid w:val="00C520B7"/>
    <w:rsid w:val="00C525EF"/>
    <w:rsid w:val="00C529A7"/>
    <w:rsid w:val="00C5401D"/>
    <w:rsid w:val="00C54936"/>
    <w:rsid w:val="00C54A10"/>
    <w:rsid w:val="00C55C2B"/>
    <w:rsid w:val="00C55CA3"/>
    <w:rsid w:val="00C56191"/>
    <w:rsid w:val="00C56412"/>
    <w:rsid w:val="00C5649A"/>
    <w:rsid w:val="00C57CA7"/>
    <w:rsid w:val="00C60D7C"/>
    <w:rsid w:val="00C61A7F"/>
    <w:rsid w:val="00C61D86"/>
    <w:rsid w:val="00C62799"/>
    <w:rsid w:val="00C6326B"/>
    <w:rsid w:val="00C6370C"/>
    <w:rsid w:val="00C63FF4"/>
    <w:rsid w:val="00C642D2"/>
    <w:rsid w:val="00C64A1D"/>
    <w:rsid w:val="00C652B9"/>
    <w:rsid w:val="00C655D6"/>
    <w:rsid w:val="00C667A8"/>
    <w:rsid w:val="00C66F3B"/>
    <w:rsid w:val="00C701BE"/>
    <w:rsid w:val="00C705AE"/>
    <w:rsid w:val="00C70815"/>
    <w:rsid w:val="00C718FA"/>
    <w:rsid w:val="00C73063"/>
    <w:rsid w:val="00C7397B"/>
    <w:rsid w:val="00C746A2"/>
    <w:rsid w:val="00C75343"/>
    <w:rsid w:val="00C76232"/>
    <w:rsid w:val="00C76501"/>
    <w:rsid w:val="00C76650"/>
    <w:rsid w:val="00C76E99"/>
    <w:rsid w:val="00C770FC"/>
    <w:rsid w:val="00C7721D"/>
    <w:rsid w:val="00C776ED"/>
    <w:rsid w:val="00C80A45"/>
    <w:rsid w:val="00C80D53"/>
    <w:rsid w:val="00C81E21"/>
    <w:rsid w:val="00C82092"/>
    <w:rsid w:val="00C83072"/>
    <w:rsid w:val="00C8312F"/>
    <w:rsid w:val="00C83B73"/>
    <w:rsid w:val="00C842BF"/>
    <w:rsid w:val="00C84C08"/>
    <w:rsid w:val="00C85074"/>
    <w:rsid w:val="00C8621F"/>
    <w:rsid w:val="00C8781B"/>
    <w:rsid w:val="00C87B6D"/>
    <w:rsid w:val="00C90981"/>
    <w:rsid w:val="00C91154"/>
    <w:rsid w:val="00C91705"/>
    <w:rsid w:val="00C92A5B"/>
    <w:rsid w:val="00C92B2D"/>
    <w:rsid w:val="00C9373A"/>
    <w:rsid w:val="00C93CC2"/>
    <w:rsid w:val="00C947B1"/>
    <w:rsid w:val="00C948D6"/>
    <w:rsid w:val="00C94C4A"/>
    <w:rsid w:val="00C9501F"/>
    <w:rsid w:val="00C9520A"/>
    <w:rsid w:val="00C95511"/>
    <w:rsid w:val="00C963E7"/>
    <w:rsid w:val="00C973C8"/>
    <w:rsid w:val="00C97748"/>
    <w:rsid w:val="00C97DF2"/>
    <w:rsid w:val="00CA08E2"/>
    <w:rsid w:val="00CA0B1A"/>
    <w:rsid w:val="00CA2138"/>
    <w:rsid w:val="00CA2CAB"/>
    <w:rsid w:val="00CA2F23"/>
    <w:rsid w:val="00CA30A1"/>
    <w:rsid w:val="00CA332B"/>
    <w:rsid w:val="00CA4145"/>
    <w:rsid w:val="00CA4880"/>
    <w:rsid w:val="00CA6A49"/>
    <w:rsid w:val="00CA718E"/>
    <w:rsid w:val="00CA7394"/>
    <w:rsid w:val="00CA7B29"/>
    <w:rsid w:val="00CA7E55"/>
    <w:rsid w:val="00CB043F"/>
    <w:rsid w:val="00CB0B35"/>
    <w:rsid w:val="00CB1703"/>
    <w:rsid w:val="00CB1ADE"/>
    <w:rsid w:val="00CB2021"/>
    <w:rsid w:val="00CB331F"/>
    <w:rsid w:val="00CB5F3F"/>
    <w:rsid w:val="00CB6401"/>
    <w:rsid w:val="00CB73C6"/>
    <w:rsid w:val="00CC000C"/>
    <w:rsid w:val="00CC1890"/>
    <w:rsid w:val="00CC191C"/>
    <w:rsid w:val="00CC1BC9"/>
    <w:rsid w:val="00CC1CA0"/>
    <w:rsid w:val="00CC1E65"/>
    <w:rsid w:val="00CC212C"/>
    <w:rsid w:val="00CC2796"/>
    <w:rsid w:val="00CC3468"/>
    <w:rsid w:val="00CC428E"/>
    <w:rsid w:val="00CC4705"/>
    <w:rsid w:val="00CC4F21"/>
    <w:rsid w:val="00CD0324"/>
    <w:rsid w:val="00CD0B03"/>
    <w:rsid w:val="00CD0FE9"/>
    <w:rsid w:val="00CD2024"/>
    <w:rsid w:val="00CD267F"/>
    <w:rsid w:val="00CD3231"/>
    <w:rsid w:val="00CD3C84"/>
    <w:rsid w:val="00CD5369"/>
    <w:rsid w:val="00CD573B"/>
    <w:rsid w:val="00CD6112"/>
    <w:rsid w:val="00CD6269"/>
    <w:rsid w:val="00CD640B"/>
    <w:rsid w:val="00CD6577"/>
    <w:rsid w:val="00CD7B0B"/>
    <w:rsid w:val="00CE0645"/>
    <w:rsid w:val="00CE07DB"/>
    <w:rsid w:val="00CE1C12"/>
    <w:rsid w:val="00CE2753"/>
    <w:rsid w:val="00CE3A2B"/>
    <w:rsid w:val="00CE3A2D"/>
    <w:rsid w:val="00CE3A33"/>
    <w:rsid w:val="00CE4163"/>
    <w:rsid w:val="00CE6299"/>
    <w:rsid w:val="00CE7029"/>
    <w:rsid w:val="00CE78E1"/>
    <w:rsid w:val="00CF0504"/>
    <w:rsid w:val="00CF176B"/>
    <w:rsid w:val="00CF1C8C"/>
    <w:rsid w:val="00CF311F"/>
    <w:rsid w:val="00CF47D4"/>
    <w:rsid w:val="00CF48FB"/>
    <w:rsid w:val="00CF4C97"/>
    <w:rsid w:val="00CF66D8"/>
    <w:rsid w:val="00CF6B35"/>
    <w:rsid w:val="00CF6FB3"/>
    <w:rsid w:val="00CF72B4"/>
    <w:rsid w:val="00CF74D5"/>
    <w:rsid w:val="00CF757E"/>
    <w:rsid w:val="00CF7B5D"/>
    <w:rsid w:val="00D0036A"/>
    <w:rsid w:val="00D00833"/>
    <w:rsid w:val="00D01D0C"/>
    <w:rsid w:val="00D02DCB"/>
    <w:rsid w:val="00D02FEF"/>
    <w:rsid w:val="00D03E33"/>
    <w:rsid w:val="00D03FF3"/>
    <w:rsid w:val="00D0484B"/>
    <w:rsid w:val="00D04F13"/>
    <w:rsid w:val="00D058D0"/>
    <w:rsid w:val="00D058F3"/>
    <w:rsid w:val="00D05A47"/>
    <w:rsid w:val="00D06F7A"/>
    <w:rsid w:val="00D10AFB"/>
    <w:rsid w:val="00D1118A"/>
    <w:rsid w:val="00D1166F"/>
    <w:rsid w:val="00D122D3"/>
    <w:rsid w:val="00D13CAF"/>
    <w:rsid w:val="00D13E66"/>
    <w:rsid w:val="00D140B7"/>
    <w:rsid w:val="00D141E4"/>
    <w:rsid w:val="00D1458E"/>
    <w:rsid w:val="00D15960"/>
    <w:rsid w:val="00D16589"/>
    <w:rsid w:val="00D165F9"/>
    <w:rsid w:val="00D175A5"/>
    <w:rsid w:val="00D17B9D"/>
    <w:rsid w:val="00D17E03"/>
    <w:rsid w:val="00D200A6"/>
    <w:rsid w:val="00D200D6"/>
    <w:rsid w:val="00D20197"/>
    <w:rsid w:val="00D20CFE"/>
    <w:rsid w:val="00D21827"/>
    <w:rsid w:val="00D227E5"/>
    <w:rsid w:val="00D237EA"/>
    <w:rsid w:val="00D24ED2"/>
    <w:rsid w:val="00D25909"/>
    <w:rsid w:val="00D259B3"/>
    <w:rsid w:val="00D25CB4"/>
    <w:rsid w:val="00D25ED3"/>
    <w:rsid w:val="00D2612F"/>
    <w:rsid w:val="00D27104"/>
    <w:rsid w:val="00D2740F"/>
    <w:rsid w:val="00D322D7"/>
    <w:rsid w:val="00D32822"/>
    <w:rsid w:val="00D32B8A"/>
    <w:rsid w:val="00D3312E"/>
    <w:rsid w:val="00D332FE"/>
    <w:rsid w:val="00D34121"/>
    <w:rsid w:val="00D34FE2"/>
    <w:rsid w:val="00D353AB"/>
    <w:rsid w:val="00D35591"/>
    <w:rsid w:val="00D355AB"/>
    <w:rsid w:val="00D356E1"/>
    <w:rsid w:val="00D36B13"/>
    <w:rsid w:val="00D371DE"/>
    <w:rsid w:val="00D402C2"/>
    <w:rsid w:val="00D41EFC"/>
    <w:rsid w:val="00D420EA"/>
    <w:rsid w:val="00D43163"/>
    <w:rsid w:val="00D439A8"/>
    <w:rsid w:val="00D44F67"/>
    <w:rsid w:val="00D47AF9"/>
    <w:rsid w:val="00D500AF"/>
    <w:rsid w:val="00D5266C"/>
    <w:rsid w:val="00D531F5"/>
    <w:rsid w:val="00D5366E"/>
    <w:rsid w:val="00D5388A"/>
    <w:rsid w:val="00D5425A"/>
    <w:rsid w:val="00D547E9"/>
    <w:rsid w:val="00D54A2F"/>
    <w:rsid w:val="00D54C5B"/>
    <w:rsid w:val="00D54F26"/>
    <w:rsid w:val="00D560B5"/>
    <w:rsid w:val="00D566D5"/>
    <w:rsid w:val="00D567FA"/>
    <w:rsid w:val="00D5686B"/>
    <w:rsid w:val="00D629F7"/>
    <w:rsid w:val="00D6315D"/>
    <w:rsid w:val="00D6395B"/>
    <w:rsid w:val="00D65221"/>
    <w:rsid w:val="00D663C0"/>
    <w:rsid w:val="00D66446"/>
    <w:rsid w:val="00D67799"/>
    <w:rsid w:val="00D67E52"/>
    <w:rsid w:val="00D70140"/>
    <w:rsid w:val="00D715A1"/>
    <w:rsid w:val="00D71C33"/>
    <w:rsid w:val="00D72719"/>
    <w:rsid w:val="00D729BC"/>
    <w:rsid w:val="00D73E04"/>
    <w:rsid w:val="00D740F8"/>
    <w:rsid w:val="00D74AB6"/>
    <w:rsid w:val="00D74E83"/>
    <w:rsid w:val="00D75B59"/>
    <w:rsid w:val="00D75C28"/>
    <w:rsid w:val="00D75E19"/>
    <w:rsid w:val="00D76E68"/>
    <w:rsid w:val="00D76E9C"/>
    <w:rsid w:val="00D7747A"/>
    <w:rsid w:val="00D80786"/>
    <w:rsid w:val="00D80A77"/>
    <w:rsid w:val="00D81401"/>
    <w:rsid w:val="00D81D45"/>
    <w:rsid w:val="00D824AD"/>
    <w:rsid w:val="00D82F95"/>
    <w:rsid w:val="00D837DB"/>
    <w:rsid w:val="00D8503A"/>
    <w:rsid w:val="00D86777"/>
    <w:rsid w:val="00D87B09"/>
    <w:rsid w:val="00D87CC8"/>
    <w:rsid w:val="00D90568"/>
    <w:rsid w:val="00D9135F"/>
    <w:rsid w:val="00D91A3A"/>
    <w:rsid w:val="00D92293"/>
    <w:rsid w:val="00D93D0E"/>
    <w:rsid w:val="00D94192"/>
    <w:rsid w:val="00D94677"/>
    <w:rsid w:val="00D94849"/>
    <w:rsid w:val="00D94CB0"/>
    <w:rsid w:val="00D94DFE"/>
    <w:rsid w:val="00D95157"/>
    <w:rsid w:val="00DA07EF"/>
    <w:rsid w:val="00DA0886"/>
    <w:rsid w:val="00DA1004"/>
    <w:rsid w:val="00DA1102"/>
    <w:rsid w:val="00DA1517"/>
    <w:rsid w:val="00DA2316"/>
    <w:rsid w:val="00DA2D1D"/>
    <w:rsid w:val="00DA3279"/>
    <w:rsid w:val="00DA3CFD"/>
    <w:rsid w:val="00DA3D64"/>
    <w:rsid w:val="00DA4477"/>
    <w:rsid w:val="00DA46C2"/>
    <w:rsid w:val="00DA5255"/>
    <w:rsid w:val="00DA5349"/>
    <w:rsid w:val="00DA5FFA"/>
    <w:rsid w:val="00DA64B0"/>
    <w:rsid w:val="00DA6B0D"/>
    <w:rsid w:val="00DA7069"/>
    <w:rsid w:val="00DA77D3"/>
    <w:rsid w:val="00DA787B"/>
    <w:rsid w:val="00DA7C5D"/>
    <w:rsid w:val="00DA7D14"/>
    <w:rsid w:val="00DA7F99"/>
    <w:rsid w:val="00DB0164"/>
    <w:rsid w:val="00DB0693"/>
    <w:rsid w:val="00DB0D58"/>
    <w:rsid w:val="00DB1188"/>
    <w:rsid w:val="00DB1D57"/>
    <w:rsid w:val="00DB28E9"/>
    <w:rsid w:val="00DB35EF"/>
    <w:rsid w:val="00DB3CE0"/>
    <w:rsid w:val="00DB5409"/>
    <w:rsid w:val="00DB5DF1"/>
    <w:rsid w:val="00DB679F"/>
    <w:rsid w:val="00DB6DCB"/>
    <w:rsid w:val="00DB6E7D"/>
    <w:rsid w:val="00DB72B1"/>
    <w:rsid w:val="00DB7E55"/>
    <w:rsid w:val="00DC0CA8"/>
    <w:rsid w:val="00DC1D16"/>
    <w:rsid w:val="00DC27AC"/>
    <w:rsid w:val="00DC2827"/>
    <w:rsid w:val="00DC2BF4"/>
    <w:rsid w:val="00DC368F"/>
    <w:rsid w:val="00DC376A"/>
    <w:rsid w:val="00DC3D0F"/>
    <w:rsid w:val="00DC47A4"/>
    <w:rsid w:val="00DC56B0"/>
    <w:rsid w:val="00DC62EC"/>
    <w:rsid w:val="00DD07EB"/>
    <w:rsid w:val="00DD1706"/>
    <w:rsid w:val="00DD2BD2"/>
    <w:rsid w:val="00DD4824"/>
    <w:rsid w:val="00DD4EF6"/>
    <w:rsid w:val="00DD5BE3"/>
    <w:rsid w:val="00DD61C7"/>
    <w:rsid w:val="00DD622F"/>
    <w:rsid w:val="00DD6883"/>
    <w:rsid w:val="00DD70BA"/>
    <w:rsid w:val="00DD7508"/>
    <w:rsid w:val="00DD7F77"/>
    <w:rsid w:val="00DE14AB"/>
    <w:rsid w:val="00DE25DA"/>
    <w:rsid w:val="00DE3183"/>
    <w:rsid w:val="00DE45E6"/>
    <w:rsid w:val="00DE4DB2"/>
    <w:rsid w:val="00DE5A9B"/>
    <w:rsid w:val="00DE5D5B"/>
    <w:rsid w:val="00DE5E8B"/>
    <w:rsid w:val="00DE71F3"/>
    <w:rsid w:val="00DE734A"/>
    <w:rsid w:val="00DE79F0"/>
    <w:rsid w:val="00DF0053"/>
    <w:rsid w:val="00DF0135"/>
    <w:rsid w:val="00DF018A"/>
    <w:rsid w:val="00DF0D54"/>
    <w:rsid w:val="00DF147E"/>
    <w:rsid w:val="00DF1D9D"/>
    <w:rsid w:val="00DF211E"/>
    <w:rsid w:val="00DF21E5"/>
    <w:rsid w:val="00DF23B4"/>
    <w:rsid w:val="00DF2428"/>
    <w:rsid w:val="00DF3758"/>
    <w:rsid w:val="00DF59C7"/>
    <w:rsid w:val="00DF5F5A"/>
    <w:rsid w:val="00DF63A9"/>
    <w:rsid w:val="00DF75C6"/>
    <w:rsid w:val="00DF7B90"/>
    <w:rsid w:val="00E0006E"/>
    <w:rsid w:val="00E000E9"/>
    <w:rsid w:val="00E00295"/>
    <w:rsid w:val="00E00B51"/>
    <w:rsid w:val="00E00E7F"/>
    <w:rsid w:val="00E013A7"/>
    <w:rsid w:val="00E0255D"/>
    <w:rsid w:val="00E02E45"/>
    <w:rsid w:val="00E03300"/>
    <w:rsid w:val="00E04239"/>
    <w:rsid w:val="00E04C60"/>
    <w:rsid w:val="00E05480"/>
    <w:rsid w:val="00E055B9"/>
    <w:rsid w:val="00E067D9"/>
    <w:rsid w:val="00E0716B"/>
    <w:rsid w:val="00E071B1"/>
    <w:rsid w:val="00E1012A"/>
    <w:rsid w:val="00E10A30"/>
    <w:rsid w:val="00E10D75"/>
    <w:rsid w:val="00E111D8"/>
    <w:rsid w:val="00E115EE"/>
    <w:rsid w:val="00E11FCF"/>
    <w:rsid w:val="00E12502"/>
    <w:rsid w:val="00E12C58"/>
    <w:rsid w:val="00E14129"/>
    <w:rsid w:val="00E14FDB"/>
    <w:rsid w:val="00E160A3"/>
    <w:rsid w:val="00E17301"/>
    <w:rsid w:val="00E17585"/>
    <w:rsid w:val="00E2025B"/>
    <w:rsid w:val="00E20AC9"/>
    <w:rsid w:val="00E20EDB"/>
    <w:rsid w:val="00E211C0"/>
    <w:rsid w:val="00E21DD1"/>
    <w:rsid w:val="00E21FE9"/>
    <w:rsid w:val="00E22235"/>
    <w:rsid w:val="00E222C1"/>
    <w:rsid w:val="00E24A92"/>
    <w:rsid w:val="00E25873"/>
    <w:rsid w:val="00E25CD5"/>
    <w:rsid w:val="00E25F6D"/>
    <w:rsid w:val="00E268FB"/>
    <w:rsid w:val="00E2788E"/>
    <w:rsid w:val="00E27D5E"/>
    <w:rsid w:val="00E30348"/>
    <w:rsid w:val="00E304FF"/>
    <w:rsid w:val="00E30EDA"/>
    <w:rsid w:val="00E31284"/>
    <w:rsid w:val="00E3145A"/>
    <w:rsid w:val="00E321B6"/>
    <w:rsid w:val="00E33501"/>
    <w:rsid w:val="00E343EC"/>
    <w:rsid w:val="00E344C5"/>
    <w:rsid w:val="00E3474A"/>
    <w:rsid w:val="00E34EBD"/>
    <w:rsid w:val="00E357C2"/>
    <w:rsid w:val="00E36B6A"/>
    <w:rsid w:val="00E37052"/>
    <w:rsid w:val="00E37743"/>
    <w:rsid w:val="00E3790F"/>
    <w:rsid w:val="00E40261"/>
    <w:rsid w:val="00E424A4"/>
    <w:rsid w:val="00E425F1"/>
    <w:rsid w:val="00E42DCB"/>
    <w:rsid w:val="00E453D2"/>
    <w:rsid w:val="00E46197"/>
    <w:rsid w:val="00E46D07"/>
    <w:rsid w:val="00E514A0"/>
    <w:rsid w:val="00E515DA"/>
    <w:rsid w:val="00E51AC6"/>
    <w:rsid w:val="00E51C2A"/>
    <w:rsid w:val="00E53488"/>
    <w:rsid w:val="00E53BD5"/>
    <w:rsid w:val="00E53C6C"/>
    <w:rsid w:val="00E53E08"/>
    <w:rsid w:val="00E541BE"/>
    <w:rsid w:val="00E5504A"/>
    <w:rsid w:val="00E550FE"/>
    <w:rsid w:val="00E55E2E"/>
    <w:rsid w:val="00E56A7B"/>
    <w:rsid w:val="00E56EE6"/>
    <w:rsid w:val="00E57274"/>
    <w:rsid w:val="00E579F3"/>
    <w:rsid w:val="00E600C7"/>
    <w:rsid w:val="00E625D9"/>
    <w:rsid w:val="00E627E2"/>
    <w:rsid w:val="00E63293"/>
    <w:rsid w:val="00E64499"/>
    <w:rsid w:val="00E64591"/>
    <w:rsid w:val="00E64D4A"/>
    <w:rsid w:val="00E6539A"/>
    <w:rsid w:val="00E6577E"/>
    <w:rsid w:val="00E66355"/>
    <w:rsid w:val="00E67493"/>
    <w:rsid w:val="00E67F50"/>
    <w:rsid w:val="00E70DA5"/>
    <w:rsid w:val="00E71529"/>
    <w:rsid w:val="00E7245B"/>
    <w:rsid w:val="00E727B2"/>
    <w:rsid w:val="00E72EDB"/>
    <w:rsid w:val="00E72FC5"/>
    <w:rsid w:val="00E7346F"/>
    <w:rsid w:val="00E73982"/>
    <w:rsid w:val="00E739DF"/>
    <w:rsid w:val="00E73C57"/>
    <w:rsid w:val="00E7436C"/>
    <w:rsid w:val="00E74C86"/>
    <w:rsid w:val="00E756F1"/>
    <w:rsid w:val="00E75991"/>
    <w:rsid w:val="00E75E1E"/>
    <w:rsid w:val="00E75EF4"/>
    <w:rsid w:val="00E7685C"/>
    <w:rsid w:val="00E76BD0"/>
    <w:rsid w:val="00E772A2"/>
    <w:rsid w:val="00E776C1"/>
    <w:rsid w:val="00E80B26"/>
    <w:rsid w:val="00E80F66"/>
    <w:rsid w:val="00E80F7B"/>
    <w:rsid w:val="00E81935"/>
    <w:rsid w:val="00E836ED"/>
    <w:rsid w:val="00E84376"/>
    <w:rsid w:val="00E84525"/>
    <w:rsid w:val="00E8574B"/>
    <w:rsid w:val="00E903C8"/>
    <w:rsid w:val="00E90C6C"/>
    <w:rsid w:val="00E9137A"/>
    <w:rsid w:val="00E91423"/>
    <w:rsid w:val="00E925D7"/>
    <w:rsid w:val="00E92A4D"/>
    <w:rsid w:val="00E92C95"/>
    <w:rsid w:val="00E930A3"/>
    <w:rsid w:val="00E93A82"/>
    <w:rsid w:val="00E93A85"/>
    <w:rsid w:val="00E946D2"/>
    <w:rsid w:val="00E949A9"/>
    <w:rsid w:val="00E9512A"/>
    <w:rsid w:val="00E95422"/>
    <w:rsid w:val="00E9586C"/>
    <w:rsid w:val="00E97093"/>
    <w:rsid w:val="00E970A5"/>
    <w:rsid w:val="00E972CA"/>
    <w:rsid w:val="00E973A1"/>
    <w:rsid w:val="00EA1EDF"/>
    <w:rsid w:val="00EA2286"/>
    <w:rsid w:val="00EA2988"/>
    <w:rsid w:val="00EA5D6F"/>
    <w:rsid w:val="00EA6AEF"/>
    <w:rsid w:val="00EA7D67"/>
    <w:rsid w:val="00EA7F47"/>
    <w:rsid w:val="00EB04FB"/>
    <w:rsid w:val="00EB177A"/>
    <w:rsid w:val="00EB35D6"/>
    <w:rsid w:val="00EB4194"/>
    <w:rsid w:val="00EB4BC5"/>
    <w:rsid w:val="00EB5066"/>
    <w:rsid w:val="00EB59C2"/>
    <w:rsid w:val="00EB6158"/>
    <w:rsid w:val="00EB67A3"/>
    <w:rsid w:val="00EB71FD"/>
    <w:rsid w:val="00EC05C9"/>
    <w:rsid w:val="00EC074B"/>
    <w:rsid w:val="00EC0ADD"/>
    <w:rsid w:val="00EC0D1B"/>
    <w:rsid w:val="00EC0DAD"/>
    <w:rsid w:val="00EC201F"/>
    <w:rsid w:val="00EC2236"/>
    <w:rsid w:val="00EC2241"/>
    <w:rsid w:val="00EC3F7C"/>
    <w:rsid w:val="00EC415F"/>
    <w:rsid w:val="00EC60B6"/>
    <w:rsid w:val="00EC61C2"/>
    <w:rsid w:val="00EC7579"/>
    <w:rsid w:val="00EC78EF"/>
    <w:rsid w:val="00ED074C"/>
    <w:rsid w:val="00ED15FD"/>
    <w:rsid w:val="00ED2054"/>
    <w:rsid w:val="00ED22E2"/>
    <w:rsid w:val="00ED25FB"/>
    <w:rsid w:val="00ED2E7B"/>
    <w:rsid w:val="00ED33E9"/>
    <w:rsid w:val="00ED35C7"/>
    <w:rsid w:val="00ED39D3"/>
    <w:rsid w:val="00ED41E5"/>
    <w:rsid w:val="00ED457D"/>
    <w:rsid w:val="00ED69A9"/>
    <w:rsid w:val="00ED70E3"/>
    <w:rsid w:val="00ED7128"/>
    <w:rsid w:val="00ED7275"/>
    <w:rsid w:val="00ED7954"/>
    <w:rsid w:val="00ED7B3A"/>
    <w:rsid w:val="00EE08CB"/>
    <w:rsid w:val="00EE1637"/>
    <w:rsid w:val="00EE1A4A"/>
    <w:rsid w:val="00EE1ABF"/>
    <w:rsid w:val="00EE2CFF"/>
    <w:rsid w:val="00EE2D5D"/>
    <w:rsid w:val="00EE2E90"/>
    <w:rsid w:val="00EE3661"/>
    <w:rsid w:val="00EE3D27"/>
    <w:rsid w:val="00EE4C00"/>
    <w:rsid w:val="00EE5A0C"/>
    <w:rsid w:val="00EE71F6"/>
    <w:rsid w:val="00EF0A15"/>
    <w:rsid w:val="00EF1C4D"/>
    <w:rsid w:val="00EF21C6"/>
    <w:rsid w:val="00EF2E5C"/>
    <w:rsid w:val="00EF3247"/>
    <w:rsid w:val="00EF3BD2"/>
    <w:rsid w:val="00EF3D54"/>
    <w:rsid w:val="00EF452A"/>
    <w:rsid w:val="00EF4D5E"/>
    <w:rsid w:val="00EF5A04"/>
    <w:rsid w:val="00EF6B88"/>
    <w:rsid w:val="00EF7512"/>
    <w:rsid w:val="00EF7AD1"/>
    <w:rsid w:val="00F00A73"/>
    <w:rsid w:val="00F015EB"/>
    <w:rsid w:val="00F02380"/>
    <w:rsid w:val="00F02E11"/>
    <w:rsid w:val="00F0313B"/>
    <w:rsid w:val="00F05CCA"/>
    <w:rsid w:val="00F069EE"/>
    <w:rsid w:val="00F10EB0"/>
    <w:rsid w:val="00F11357"/>
    <w:rsid w:val="00F1152B"/>
    <w:rsid w:val="00F11671"/>
    <w:rsid w:val="00F13650"/>
    <w:rsid w:val="00F13CE4"/>
    <w:rsid w:val="00F13D97"/>
    <w:rsid w:val="00F14489"/>
    <w:rsid w:val="00F144E4"/>
    <w:rsid w:val="00F147CB"/>
    <w:rsid w:val="00F1536E"/>
    <w:rsid w:val="00F15BAC"/>
    <w:rsid w:val="00F15BBA"/>
    <w:rsid w:val="00F16597"/>
    <w:rsid w:val="00F16A4B"/>
    <w:rsid w:val="00F17B51"/>
    <w:rsid w:val="00F21713"/>
    <w:rsid w:val="00F21CFC"/>
    <w:rsid w:val="00F2337E"/>
    <w:rsid w:val="00F24998"/>
    <w:rsid w:val="00F24FEC"/>
    <w:rsid w:val="00F25278"/>
    <w:rsid w:val="00F2548D"/>
    <w:rsid w:val="00F25749"/>
    <w:rsid w:val="00F25A8C"/>
    <w:rsid w:val="00F25D56"/>
    <w:rsid w:val="00F261B2"/>
    <w:rsid w:val="00F269EA"/>
    <w:rsid w:val="00F26A19"/>
    <w:rsid w:val="00F305AA"/>
    <w:rsid w:val="00F30A90"/>
    <w:rsid w:val="00F31643"/>
    <w:rsid w:val="00F318FB"/>
    <w:rsid w:val="00F31D11"/>
    <w:rsid w:val="00F3233F"/>
    <w:rsid w:val="00F323E2"/>
    <w:rsid w:val="00F32567"/>
    <w:rsid w:val="00F329CD"/>
    <w:rsid w:val="00F32D53"/>
    <w:rsid w:val="00F33FF9"/>
    <w:rsid w:val="00F3430C"/>
    <w:rsid w:val="00F361D7"/>
    <w:rsid w:val="00F365D5"/>
    <w:rsid w:val="00F36D07"/>
    <w:rsid w:val="00F37334"/>
    <w:rsid w:val="00F37595"/>
    <w:rsid w:val="00F375F8"/>
    <w:rsid w:val="00F37608"/>
    <w:rsid w:val="00F37934"/>
    <w:rsid w:val="00F37BFA"/>
    <w:rsid w:val="00F402AA"/>
    <w:rsid w:val="00F4059D"/>
    <w:rsid w:val="00F408E1"/>
    <w:rsid w:val="00F40D94"/>
    <w:rsid w:val="00F41230"/>
    <w:rsid w:val="00F417B6"/>
    <w:rsid w:val="00F4208E"/>
    <w:rsid w:val="00F424A9"/>
    <w:rsid w:val="00F42EA1"/>
    <w:rsid w:val="00F43617"/>
    <w:rsid w:val="00F43F9F"/>
    <w:rsid w:val="00F45DC6"/>
    <w:rsid w:val="00F460B5"/>
    <w:rsid w:val="00F464C3"/>
    <w:rsid w:val="00F4709A"/>
    <w:rsid w:val="00F472BE"/>
    <w:rsid w:val="00F504C0"/>
    <w:rsid w:val="00F5141E"/>
    <w:rsid w:val="00F515FE"/>
    <w:rsid w:val="00F51758"/>
    <w:rsid w:val="00F51DF8"/>
    <w:rsid w:val="00F53B9B"/>
    <w:rsid w:val="00F55AEA"/>
    <w:rsid w:val="00F55BBC"/>
    <w:rsid w:val="00F55EF1"/>
    <w:rsid w:val="00F56326"/>
    <w:rsid w:val="00F5639D"/>
    <w:rsid w:val="00F56546"/>
    <w:rsid w:val="00F56C91"/>
    <w:rsid w:val="00F57772"/>
    <w:rsid w:val="00F577EC"/>
    <w:rsid w:val="00F60271"/>
    <w:rsid w:val="00F6046E"/>
    <w:rsid w:val="00F6073E"/>
    <w:rsid w:val="00F609B5"/>
    <w:rsid w:val="00F60F57"/>
    <w:rsid w:val="00F610E6"/>
    <w:rsid w:val="00F61123"/>
    <w:rsid w:val="00F61912"/>
    <w:rsid w:val="00F61CDA"/>
    <w:rsid w:val="00F62018"/>
    <w:rsid w:val="00F622F2"/>
    <w:rsid w:val="00F62F76"/>
    <w:rsid w:val="00F63A84"/>
    <w:rsid w:val="00F65340"/>
    <w:rsid w:val="00F65CAB"/>
    <w:rsid w:val="00F65CE9"/>
    <w:rsid w:val="00F661B1"/>
    <w:rsid w:val="00F66455"/>
    <w:rsid w:val="00F71898"/>
    <w:rsid w:val="00F72970"/>
    <w:rsid w:val="00F737C5"/>
    <w:rsid w:val="00F7491C"/>
    <w:rsid w:val="00F75316"/>
    <w:rsid w:val="00F756E4"/>
    <w:rsid w:val="00F76F53"/>
    <w:rsid w:val="00F81658"/>
    <w:rsid w:val="00F82BF2"/>
    <w:rsid w:val="00F831F9"/>
    <w:rsid w:val="00F834C8"/>
    <w:rsid w:val="00F84030"/>
    <w:rsid w:val="00F845C8"/>
    <w:rsid w:val="00F87204"/>
    <w:rsid w:val="00F8759D"/>
    <w:rsid w:val="00F87E0A"/>
    <w:rsid w:val="00F902FA"/>
    <w:rsid w:val="00F90BE1"/>
    <w:rsid w:val="00F90BE3"/>
    <w:rsid w:val="00F916E1"/>
    <w:rsid w:val="00F924D9"/>
    <w:rsid w:val="00F92B89"/>
    <w:rsid w:val="00F93507"/>
    <w:rsid w:val="00F93EE8"/>
    <w:rsid w:val="00F93EEC"/>
    <w:rsid w:val="00F94823"/>
    <w:rsid w:val="00F96BA2"/>
    <w:rsid w:val="00F96F2A"/>
    <w:rsid w:val="00F97AEF"/>
    <w:rsid w:val="00FA038C"/>
    <w:rsid w:val="00FA13C5"/>
    <w:rsid w:val="00FA27A6"/>
    <w:rsid w:val="00FA3AD0"/>
    <w:rsid w:val="00FA4815"/>
    <w:rsid w:val="00FA5935"/>
    <w:rsid w:val="00FA6076"/>
    <w:rsid w:val="00FA675E"/>
    <w:rsid w:val="00FA7AC2"/>
    <w:rsid w:val="00FB0322"/>
    <w:rsid w:val="00FB1A72"/>
    <w:rsid w:val="00FB26A2"/>
    <w:rsid w:val="00FB3553"/>
    <w:rsid w:val="00FB4D2C"/>
    <w:rsid w:val="00FB509F"/>
    <w:rsid w:val="00FB523B"/>
    <w:rsid w:val="00FB5F3B"/>
    <w:rsid w:val="00FB5F6F"/>
    <w:rsid w:val="00FB6C37"/>
    <w:rsid w:val="00FC186F"/>
    <w:rsid w:val="00FC1EDC"/>
    <w:rsid w:val="00FC215D"/>
    <w:rsid w:val="00FC2BCF"/>
    <w:rsid w:val="00FC33AC"/>
    <w:rsid w:val="00FC3400"/>
    <w:rsid w:val="00FC437C"/>
    <w:rsid w:val="00FC4537"/>
    <w:rsid w:val="00FC45D8"/>
    <w:rsid w:val="00FC4FFE"/>
    <w:rsid w:val="00FC5CAB"/>
    <w:rsid w:val="00FC6B1A"/>
    <w:rsid w:val="00FC6EB6"/>
    <w:rsid w:val="00FD0075"/>
    <w:rsid w:val="00FD0259"/>
    <w:rsid w:val="00FD0619"/>
    <w:rsid w:val="00FD07C1"/>
    <w:rsid w:val="00FD243C"/>
    <w:rsid w:val="00FD25A1"/>
    <w:rsid w:val="00FD444A"/>
    <w:rsid w:val="00FD453D"/>
    <w:rsid w:val="00FD54D5"/>
    <w:rsid w:val="00FD5B8F"/>
    <w:rsid w:val="00FD6C90"/>
    <w:rsid w:val="00FD7A0A"/>
    <w:rsid w:val="00FE1566"/>
    <w:rsid w:val="00FE1936"/>
    <w:rsid w:val="00FE3980"/>
    <w:rsid w:val="00FE3B40"/>
    <w:rsid w:val="00FE4BAA"/>
    <w:rsid w:val="00FE4EFB"/>
    <w:rsid w:val="00FE7E61"/>
    <w:rsid w:val="00FE7EDC"/>
    <w:rsid w:val="00FF17A8"/>
    <w:rsid w:val="00FF22B7"/>
    <w:rsid w:val="00FF3590"/>
    <w:rsid w:val="00FF38D4"/>
    <w:rsid w:val="00FF4AAC"/>
    <w:rsid w:val="00FF5036"/>
    <w:rsid w:val="00FF6FE6"/>
    <w:rsid w:val="0139A91A"/>
    <w:rsid w:val="0289A9B0"/>
    <w:rsid w:val="031C0401"/>
    <w:rsid w:val="032355C8"/>
    <w:rsid w:val="0333CA9D"/>
    <w:rsid w:val="044D8F13"/>
    <w:rsid w:val="04559B2B"/>
    <w:rsid w:val="04759981"/>
    <w:rsid w:val="04B7D462"/>
    <w:rsid w:val="051DA2D0"/>
    <w:rsid w:val="0557C274"/>
    <w:rsid w:val="062A95E5"/>
    <w:rsid w:val="064DBDC2"/>
    <w:rsid w:val="065DFDFB"/>
    <w:rsid w:val="06D05C69"/>
    <w:rsid w:val="06E3B8C4"/>
    <w:rsid w:val="073D98DC"/>
    <w:rsid w:val="0819647F"/>
    <w:rsid w:val="08DC8D7B"/>
    <w:rsid w:val="097B8060"/>
    <w:rsid w:val="09C8CBA7"/>
    <w:rsid w:val="09D90742"/>
    <w:rsid w:val="0A084DAF"/>
    <w:rsid w:val="0A0B74DD"/>
    <w:rsid w:val="0C7131DD"/>
    <w:rsid w:val="0DA5DADC"/>
    <w:rsid w:val="0FE42ECB"/>
    <w:rsid w:val="101AA838"/>
    <w:rsid w:val="109F628B"/>
    <w:rsid w:val="10A51A7C"/>
    <w:rsid w:val="11DD6DD5"/>
    <w:rsid w:val="12F304ED"/>
    <w:rsid w:val="13AECEF1"/>
    <w:rsid w:val="13EAC2CC"/>
    <w:rsid w:val="166BE90A"/>
    <w:rsid w:val="16ACF322"/>
    <w:rsid w:val="16E119D3"/>
    <w:rsid w:val="1AB25083"/>
    <w:rsid w:val="1E25AAB0"/>
    <w:rsid w:val="1EDE1F93"/>
    <w:rsid w:val="1F6388C4"/>
    <w:rsid w:val="1F9D36C5"/>
    <w:rsid w:val="1FB2A247"/>
    <w:rsid w:val="2088BACF"/>
    <w:rsid w:val="213B6547"/>
    <w:rsid w:val="223A97F9"/>
    <w:rsid w:val="2244419F"/>
    <w:rsid w:val="22CCCB6F"/>
    <w:rsid w:val="23CD4145"/>
    <w:rsid w:val="267530D5"/>
    <w:rsid w:val="277DE9D0"/>
    <w:rsid w:val="284E49E0"/>
    <w:rsid w:val="28708225"/>
    <w:rsid w:val="2970EA50"/>
    <w:rsid w:val="297C96FB"/>
    <w:rsid w:val="2C251232"/>
    <w:rsid w:val="2CA3D2B3"/>
    <w:rsid w:val="2DCE2927"/>
    <w:rsid w:val="2DDD1A8E"/>
    <w:rsid w:val="3020DB81"/>
    <w:rsid w:val="303832AD"/>
    <w:rsid w:val="306271A7"/>
    <w:rsid w:val="30953A8D"/>
    <w:rsid w:val="30E39860"/>
    <w:rsid w:val="326A6F03"/>
    <w:rsid w:val="3276177C"/>
    <w:rsid w:val="35EB1216"/>
    <w:rsid w:val="361D030B"/>
    <w:rsid w:val="36464081"/>
    <w:rsid w:val="3659DAC0"/>
    <w:rsid w:val="36A679C9"/>
    <w:rsid w:val="36D1840C"/>
    <w:rsid w:val="37EBEB22"/>
    <w:rsid w:val="38512A91"/>
    <w:rsid w:val="38BF32F7"/>
    <w:rsid w:val="39516906"/>
    <w:rsid w:val="3A8D8BC4"/>
    <w:rsid w:val="3BBD4139"/>
    <w:rsid w:val="3BCDC2ED"/>
    <w:rsid w:val="3C877507"/>
    <w:rsid w:val="3CB3E84E"/>
    <w:rsid w:val="3ED80FE4"/>
    <w:rsid w:val="4137711D"/>
    <w:rsid w:val="4395A811"/>
    <w:rsid w:val="43B62581"/>
    <w:rsid w:val="43E941E1"/>
    <w:rsid w:val="44364483"/>
    <w:rsid w:val="44445116"/>
    <w:rsid w:val="45984D97"/>
    <w:rsid w:val="45C02115"/>
    <w:rsid w:val="479601F3"/>
    <w:rsid w:val="49EAD0C0"/>
    <w:rsid w:val="4B1BB9AE"/>
    <w:rsid w:val="4CF79E00"/>
    <w:rsid w:val="4F2659DE"/>
    <w:rsid w:val="4FB290A7"/>
    <w:rsid w:val="4FCF3CE2"/>
    <w:rsid w:val="5023E0BC"/>
    <w:rsid w:val="50F40F86"/>
    <w:rsid w:val="5104E533"/>
    <w:rsid w:val="533ACA0C"/>
    <w:rsid w:val="571E01DB"/>
    <w:rsid w:val="57E0F764"/>
    <w:rsid w:val="58530E4F"/>
    <w:rsid w:val="58CFD05D"/>
    <w:rsid w:val="59A4AF70"/>
    <w:rsid w:val="5CC4987D"/>
    <w:rsid w:val="5D086B2C"/>
    <w:rsid w:val="5EDC0AB6"/>
    <w:rsid w:val="5EEA5DCC"/>
    <w:rsid w:val="5F509767"/>
    <w:rsid w:val="60885B8F"/>
    <w:rsid w:val="6164B6A8"/>
    <w:rsid w:val="629E8A76"/>
    <w:rsid w:val="640C8CEC"/>
    <w:rsid w:val="644C237A"/>
    <w:rsid w:val="64937958"/>
    <w:rsid w:val="65018351"/>
    <w:rsid w:val="654C852F"/>
    <w:rsid w:val="6AFF1BD0"/>
    <w:rsid w:val="6B891152"/>
    <w:rsid w:val="6B8C3880"/>
    <w:rsid w:val="6BC0CCA4"/>
    <w:rsid w:val="6C87BC07"/>
    <w:rsid w:val="6CAB27F5"/>
    <w:rsid w:val="6D51073B"/>
    <w:rsid w:val="6D8AD252"/>
    <w:rsid w:val="6E167997"/>
    <w:rsid w:val="6EAD4F2B"/>
    <w:rsid w:val="6F33D90E"/>
    <w:rsid w:val="6F73D436"/>
    <w:rsid w:val="71B58189"/>
    <w:rsid w:val="729A202D"/>
    <w:rsid w:val="7326665E"/>
    <w:rsid w:val="73DAD0C6"/>
    <w:rsid w:val="7401524B"/>
    <w:rsid w:val="742CFA2B"/>
    <w:rsid w:val="7543597E"/>
    <w:rsid w:val="76FBE7CC"/>
    <w:rsid w:val="7741B627"/>
    <w:rsid w:val="784ED360"/>
    <w:rsid w:val="78613F0B"/>
    <w:rsid w:val="7899B243"/>
    <w:rsid w:val="794AE1F5"/>
    <w:rsid w:val="7B9994BC"/>
    <w:rsid w:val="7C286156"/>
    <w:rsid w:val="7C8B32C2"/>
    <w:rsid w:val="7F689F0A"/>
    <w:rsid w:val="7FA3A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5838C"/>
  <w15:docId w15:val="{0EC8908E-12FB-4DE9-B4A8-81553FDD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4A86"/>
    <w:pPr>
      <w:spacing w:after="120" w:line="300" w:lineRule="exact"/>
      <w:jc w:val="both"/>
    </w:pPr>
    <w:rPr>
      <w:rFonts w:ascii="Calibri Light" w:hAnsi="Calibri Light"/>
      <w:color w:val="593B2E"/>
      <w:sz w:val="22"/>
      <w:szCs w:val="22"/>
      <w:lang w:val="nl-BE"/>
    </w:rPr>
  </w:style>
  <w:style w:type="paragraph" w:styleId="Kop1">
    <w:name w:val="heading 1"/>
    <w:basedOn w:val="Standaard"/>
    <w:link w:val="Kop1Char"/>
    <w:qFormat/>
    <w:rsid w:val="00761ACA"/>
    <w:pPr>
      <w:numPr>
        <w:numId w:val="20"/>
      </w:numPr>
      <w:spacing w:before="360" w:after="660" w:line="240" w:lineRule="auto"/>
      <w:jc w:val="left"/>
      <w:outlineLvl w:val="0"/>
    </w:pPr>
    <w:rPr>
      <w:rFonts w:ascii="Barlow" w:hAnsi="Barlow"/>
      <w:b/>
      <w:caps/>
      <w:color w:val="052F21" w:themeColor="accent1"/>
      <w:sz w:val="28"/>
      <w:lang w:val="nl-NL"/>
    </w:rPr>
  </w:style>
  <w:style w:type="paragraph" w:styleId="Kop2">
    <w:name w:val="heading 2"/>
    <w:basedOn w:val="Kop1"/>
    <w:link w:val="Kop2Char"/>
    <w:qFormat/>
    <w:rsid w:val="00D47AF9"/>
    <w:pPr>
      <w:numPr>
        <w:ilvl w:val="1"/>
      </w:numPr>
      <w:spacing w:before="240" w:after="0" w:line="312" w:lineRule="auto"/>
      <w:outlineLvl w:val="1"/>
    </w:pPr>
    <w:rPr>
      <w:rFonts w:ascii="Haglueta Klaristto Serif" w:hAnsi="Haglueta Klaristto Serif"/>
      <w:b w:val="0"/>
      <w:caps w:val="0"/>
      <w:color w:val="B8421F"/>
      <w:sz w:val="40"/>
      <w:u w:color="052F21" w:themeColor="accent1"/>
    </w:rPr>
  </w:style>
  <w:style w:type="paragraph" w:styleId="Kop3">
    <w:name w:val="heading 3"/>
    <w:basedOn w:val="Kop2"/>
    <w:next w:val="Kop4"/>
    <w:link w:val="Kop3Char"/>
    <w:qFormat/>
    <w:rsid w:val="00C667A8"/>
    <w:pPr>
      <w:numPr>
        <w:ilvl w:val="2"/>
      </w:numPr>
      <w:outlineLvl w:val="2"/>
    </w:pPr>
    <w:rPr>
      <w:rFonts w:ascii="Josefin Sans" w:eastAsia="MS Mincho" w:hAnsi="Josefin Sans" w:cs="Arial"/>
      <w:b/>
      <w:color w:val="593B2E"/>
      <w:sz w:val="28"/>
      <w:lang w:val="nl-BE"/>
    </w:rPr>
  </w:style>
  <w:style w:type="paragraph" w:styleId="Kop4">
    <w:name w:val="heading 4"/>
    <w:basedOn w:val="Kop3"/>
    <w:link w:val="Kop4Char"/>
    <w:uiPriority w:val="9"/>
    <w:qFormat/>
    <w:rsid w:val="00875B09"/>
    <w:pPr>
      <w:keepLines/>
      <w:numPr>
        <w:ilvl w:val="3"/>
      </w:numPr>
      <w:outlineLvl w:val="3"/>
    </w:pPr>
    <w:rPr>
      <w:rFonts w:eastAsia="Times New Roman"/>
      <w:bCs/>
      <w:iCs/>
      <w:color w:val="052F21" w:themeColor="accent1"/>
      <w:sz w:val="22"/>
      <w:szCs w:val="20"/>
    </w:rPr>
  </w:style>
  <w:style w:type="paragraph" w:styleId="Kop5">
    <w:name w:val="heading 5"/>
    <w:link w:val="Kop5Char"/>
    <w:uiPriority w:val="9"/>
    <w:qFormat/>
    <w:rsid w:val="009749A6"/>
    <w:pPr>
      <w:numPr>
        <w:ilvl w:val="4"/>
        <w:numId w:val="20"/>
      </w:numPr>
      <w:spacing w:before="120" w:after="120" w:line="288" w:lineRule="auto"/>
      <w:outlineLvl w:val="4"/>
    </w:pPr>
    <w:rPr>
      <w:rFonts w:ascii="Barlow" w:eastAsia="Times New Roman" w:hAnsi="Barlow"/>
      <w:bCs/>
      <w:iCs/>
      <w:color w:val="96C4AF" w:themeColor="accent2"/>
      <w:sz w:val="22"/>
      <w:lang w:val="nl-BE"/>
    </w:rPr>
  </w:style>
  <w:style w:type="paragraph" w:styleId="Kop6">
    <w:name w:val="heading 6"/>
    <w:basedOn w:val="Standaard"/>
    <w:link w:val="Kop6Char"/>
    <w:qFormat/>
    <w:rsid w:val="008338B2"/>
    <w:pPr>
      <w:keepLines/>
      <w:ind w:left="1152" w:hanging="1152"/>
      <w:outlineLvl w:val="5"/>
    </w:pPr>
    <w:rPr>
      <w:rFonts w:eastAsia="Times New Roman"/>
      <w:iCs/>
      <w:szCs w:val="20"/>
    </w:rPr>
  </w:style>
  <w:style w:type="paragraph" w:styleId="Kop7">
    <w:name w:val="heading 7"/>
    <w:basedOn w:val="Standaard"/>
    <w:next w:val="Standaard"/>
    <w:link w:val="Kop7Char"/>
    <w:uiPriority w:val="99"/>
    <w:qFormat/>
    <w:rsid w:val="00BA2440"/>
    <w:pPr>
      <w:keepNext/>
      <w:keepLines/>
      <w:widowControl w:val="0"/>
      <w:numPr>
        <w:ilvl w:val="6"/>
        <w:numId w:val="20"/>
      </w:numPr>
      <w:autoSpaceDE w:val="0"/>
      <w:autoSpaceDN w:val="0"/>
      <w:spacing w:before="200" w:line="240" w:lineRule="auto"/>
      <w:outlineLvl w:val="6"/>
    </w:pPr>
    <w:rPr>
      <w:rFonts w:ascii="Cambria" w:eastAsia="Times New Roman" w:hAnsi="Cambria"/>
      <w:i/>
      <w:iCs/>
      <w:color w:val="404040"/>
      <w:sz w:val="24"/>
      <w:szCs w:val="24"/>
      <w:lang w:val="x-none"/>
    </w:rPr>
  </w:style>
  <w:style w:type="paragraph" w:styleId="Kop8">
    <w:name w:val="heading 8"/>
    <w:basedOn w:val="Standaard"/>
    <w:next w:val="Standaard"/>
    <w:link w:val="Kop8Char"/>
    <w:uiPriority w:val="99"/>
    <w:qFormat/>
    <w:rsid w:val="003F6FB5"/>
    <w:pPr>
      <w:keepNext/>
      <w:keepLines/>
      <w:numPr>
        <w:ilvl w:val="7"/>
        <w:numId w:val="20"/>
      </w:numPr>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9"/>
    <w:qFormat/>
    <w:rsid w:val="00BA2440"/>
    <w:pPr>
      <w:keepNext/>
      <w:keepLines/>
      <w:widowControl w:val="0"/>
      <w:numPr>
        <w:ilvl w:val="8"/>
        <w:numId w:val="20"/>
      </w:numPr>
      <w:autoSpaceDE w:val="0"/>
      <w:autoSpaceDN w:val="0"/>
      <w:spacing w:before="200" w:line="240" w:lineRule="auto"/>
      <w:outlineLvl w:val="8"/>
    </w:pPr>
    <w:rPr>
      <w:rFonts w:ascii="Cambria" w:eastAsia="Times New Roman" w:hAnsi="Cambria"/>
      <w:i/>
      <w:iCs/>
      <w:color w:val="363636"/>
      <w:sz w:val="20"/>
      <w:szCs w:val="2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8970C7"/>
    <w:pPr>
      <w:tabs>
        <w:tab w:val="center" w:pos="4536"/>
        <w:tab w:val="right" w:pos="9072"/>
      </w:tabs>
      <w:spacing w:line="240" w:lineRule="auto"/>
    </w:pPr>
    <w:rPr>
      <w:sz w:val="20"/>
      <w:szCs w:val="20"/>
      <w:lang w:val="en-GB"/>
    </w:rPr>
  </w:style>
  <w:style w:type="character" w:customStyle="1" w:styleId="KoptekstChar">
    <w:name w:val="Koptekst Char"/>
    <w:link w:val="Koptekst"/>
    <w:uiPriority w:val="99"/>
    <w:rsid w:val="009373FA"/>
    <w:rPr>
      <w:rFonts w:ascii="Arial" w:hAnsi="Arial"/>
      <w:lang w:val="en-GB"/>
    </w:rPr>
  </w:style>
  <w:style w:type="paragraph" w:styleId="Voettekst">
    <w:name w:val="footer"/>
    <w:basedOn w:val="Standaard"/>
    <w:link w:val="VoettekstChar"/>
    <w:uiPriority w:val="99"/>
    <w:rsid w:val="008970C7"/>
    <w:pPr>
      <w:tabs>
        <w:tab w:val="center" w:pos="4536"/>
        <w:tab w:val="right" w:pos="9072"/>
      </w:tabs>
      <w:spacing w:line="240" w:lineRule="auto"/>
    </w:pPr>
    <w:rPr>
      <w:sz w:val="20"/>
      <w:szCs w:val="20"/>
      <w:lang w:val="en-GB"/>
    </w:rPr>
  </w:style>
  <w:style w:type="character" w:customStyle="1" w:styleId="VoettekstChar">
    <w:name w:val="Voettekst Char"/>
    <w:link w:val="Voettekst"/>
    <w:uiPriority w:val="99"/>
    <w:rsid w:val="009373FA"/>
    <w:rPr>
      <w:rFonts w:ascii="Arial" w:hAnsi="Arial"/>
      <w:lang w:val="en-GB"/>
    </w:rPr>
  </w:style>
  <w:style w:type="paragraph" w:styleId="Ballontekst">
    <w:name w:val="Balloon Text"/>
    <w:basedOn w:val="Standaard"/>
    <w:link w:val="BallontekstChar"/>
    <w:uiPriority w:val="99"/>
    <w:semiHidden/>
    <w:rsid w:val="008970C7"/>
    <w:pPr>
      <w:spacing w:line="240" w:lineRule="auto"/>
    </w:pPr>
    <w:rPr>
      <w:rFonts w:ascii="Tahoma" w:hAnsi="Tahoma"/>
      <w:sz w:val="16"/>
      <w:szCs w:val="16"/>
      <w:lang w:val="en-GB"/>
    </w:rPr>
  </w:style>
  <w:style w:type="character" w:customStyle="1" w:styleId="BallontekstChar">
    <w:name w:val="Ballontekst Char"/>
    <w:link w:val="Ballontekst"/>
    <w:uiPriority w:val="99"/>
    <w:semiHidden/>
    <w:rsid w:val="009373FA"/>
    <w:rPr>
      <w:rFonts w:ascii="Tahoma" w:hAnsi="Tahoma"/>
      <w:sz w:val="16"/>
      <w:szCs w:val="16"/>
      <w:lang w:val="en-GB"/>
    </w:rPr>
  </w:style>
  <w:style w:type="paragraph" w:customStyle="1" w:styleId="NormalSmall">
    <w:name w:val="Normal Small"/>
    <w:basedOn w:val="Standaard"/>
    <w:uiPriority w:val="99"/>
    <w:semiHidden/>
    <w:qFormat/>
    <w:rsid w:val="008970C7"/>
    <w:rPr>
      <w:sz w:val="18"/>
    </w:rPr>
  </w:style>
  <w:style w:type="character" w:customStyle="1" w:styleId="Kop1Char">
    <w:name w:val="Kop 1 Char"/>
    <w:link w:val="Kop1"/>
    <w:rsid w:val="00761ACA"/>
    <w:rPr>
      <w:rFonts w:ascii="Barlow" w:hAnsi="Barlow"/>
      <w:b/>
      <w:caps/>
      <w:color w:val="052F21" w:themeColor="accent1"/>
      <w:sz w:val="28"/>
      <w:szCs w:val="22"/>
      <w:lang w:val="nl-NL"/>
    </w:rPr>
  </w:style>
  <w:style w:type="character" w:styleId="Nadruk">
    <w:name w:val="Emphasis"/>
    <w:uiPriority w:val="20"/>
    <w:semiHidden/>
    <w:rsid w:val="008970C7"/>
    <w:rPr>
      <w:i/>
      <w:iCs/>
    </w:rPr>
  </w:style>
  <w:style w:type="paragraph" w:styleId="Titel">
    <w:name w:val="Title"/>
    <w:basedOn w:val="Standaard"/>
    <w:next w:val="Standaard"/>
    <w:link w:val="TitelChar"/>
    <w:uiPriority w:val="10"/>
    <w:qFormat/>
    <w:rsid w:val="006820ED"/>
    <w:pPr>
      <w:contextualSpacing/>
      <w:jc w:val="center"/>
    </w:pPr>
    <w:rPr>
      <w:rFonts w:eastAsia="Times New Roman"/>
      <w:b/>
      <w:caps/>
      <w:szCs w:val="52"/>
      <w:lang w:val="en-GB"/>
    </w:rPr>
  </w:style>
  <w:style w:type="paragraph" w:styleId="Citaat">
    <w:name w:val="Quote"/>
    <w:basedOn w:val="Standaard"/>
    <w:next w:val="Standaard"/>
    <w:link w:val="CitaatChar"/>
    <w:uiPriority w:val="29"/>
    <w:qFormat/>
    <w:rsid w:val="00AC1D7A"/>
    <w:rPr>
      <w:i/>
      <w:iCs/>
      <w:color w:val="000000"/>
      <w:sz w:val="20"/>
      <w:szCs w:val="20"/>
      <w:lang w:val="en-GB"/>
    </w:rPr>
  </w:style>
  <w:style w:type="character" w:customStyle="1" w:styleId="TitelChar">
    <w:name w:val="Titel Char"/>
    <w:link w:val="Titel"/>
    <w:uiPriority w:val="10"/>
    <w:rsid w:val="006820ED"/>
    <w:rPr>
      <w:rFonts w:ascii="Arial" w:eastAsia="Times New Roman" w:hAnsi="Arial"/>
      <w:b/>
      <w:caps/>
      <w:sz w:val="22"/>
      <w:szCs w:val="52"/>
      <w:lang w:val="en-GB"/>
    </w:rPr>
  </w:style>
  <w:style w:type="character" w:customStyle="1" w:styleId="CitaatChar">
    <w:name w:val="Citaat Char"/>
    <w:link w:val="Citaat"/>
    <w:uiPriority w:val="29"/>
    <w:rsid w:val="009373FA"/>
    <w:rPr>
      <w:rFonts w:ascii="Arial" w:hAnsi="Arial"/>
      <w:i/>
      <w:iCs/>
      <w:color w:val="000000"/>
      <w:lang w:val="en-GB"/>
    </w:rPr>
  </w:style>
  <w:style w:type="character" w:styleId="Intensieveverwijzing">
    <w:name w:val="Intense Reference"/>
    <w:uiPriority w:val="32"/>
    <w:qFormat/>
    <w:rsid w:val="00AC1D7A"/>
    <w:rPr>
      <w:b/>
      <w:bCs/>
      <w:smallCaps/>
      <w:color w:val="C0504D"/>
      <w:spacing w:val="5"/>
      <w:u w:val="single"/>
    </w:rPr>
  </w:style>
  <w:style w:type="character" w:customStyle="1" w:styleId="Kop2Char">
    <w:name w:val="Kop 2 Char"/>
    <w:link w:val="Kop2"/>
    <w:rsid w:val="00D47AF9"/>
    <w:rPr>
      <w:rFonts w:ascii="Haglueta Klaristto Serif" w:hAnsi="Haglueta Klaristto Serif"/>
      <w:color w:val="B8421F"/>
      <w:sz w:val="40"/>
      <w:szCs w:val="22"/>
      <w:u w:color="052F21" w:themeColor="accent1"/>
      <w:lang w:val="nl-NL"/>
    </w:rPr>
  </w:style>
  <w:style w:type="character" w:customStyle="1" w:styleId="Kop3Char">
    <w:name w:val="Kop 3 Char"/>
    <w:link w:val="Kop3"/>
    <w:rsid w:val="00C667A8"/>
    <w:rPr>
      <w:rFonts w:ascii="Josefin Sans" w:eastAsia="MS Mincho" w:hAnsi="Josefin Sans" w:cs="Arial"/>
      <w:b/>
      <w:color w:val="593B2E"/>
      <w:sz w:val="28"/>
      <w:szCs w:val="22"/>
      <w:u w:color="052F21" w:themeColor="accent1"/>
      <w:lang w:val="nl-BE"/>
    </w:rPr>
  </w:style>
  <w:style w:type="character" w:customStyle="1" w:styleId="Kop4Char">
    <w:name w:val="Kop 4 Char"/>
    <w:link w:val="Kop4"/>
    <w:uiPriority w:val="9"/>
    <w:rsid w:val="00875B09"/>
    <w:rPr>
      <w:rFonts w:ascii="Josefin Sans" w:eastAsia="Times New Roman" w:hAnsi="Josefin Sans" w:cs="Arial"/>
      <w:b/>
      <w:bCs/>
      <w:iCs/>
      <w:color w:val="052F21" w:themeColor="accent1"/>
      <w:sz w:val="22"/>
      <w:u w:color="052F21" w:themeColor="accent1"/>
      <w:lang w:val="nl-BE"/>
    </w:rPr>
  </w:style>
  <w:style w:type="character" w:customStyle="1" w:styleId="Kop5Char">
    <w:name w:val="Kop 5 Char"/>
    <w:link w:val="Kop5"/>
    <w:uiPriority w:val="9"/>
    <w:rsid w:val="00F55EF1"/>
    <w:rPr>
      <w:rFonts w:ascii="Barlow" w:eastAsia="Times New Roman" w:hAnsi="Barlow"/>
      <w:bCs/>
      <w:iCs/>
      <w:color w:val="96C4AF" w:themeColor="accent2"/>
      <w:sz w:val="22"/>
      <w:lang w:val="nl-BE"/>
    </w:rPr>
  </w:style>
  <w:style w:type="character" w:customStyle="1" w:styleId="Kop6Char">
    <w:name w:val="Kop 6 Char"/>
    <w:link w:val="Kop6"/>
    <w:rsid w:val="004C54CE"/>
    <w:rPr>
      <w:rFonts w:ascii="Calibri Light" w:eastAsia="Times New Roman" w:hAnsi="Calibri Light"/>
      <w:iCs/>
      <w:color w:val="593B2E"/>
      <w:sz w:val="22"/>
      <w:lang w:val="nl-BE"/>
    </w:rPr>
  </w:style>
  <w:style w:type="numbering" w:customStyle="1" w:styleId="NumberingStyle">
    <w:name w:val="NumberingStyle"/>
    <w:uiPriority w:val="99"/>
    <w:rsid w:val="00097749"/>
    <w:pPr>
      <w:numPr>
        <w:numId w:val="1"/>
      </w:numPr>
    </w:pPr>
  </w:style>
  <w:style w:type="paragraph" w:styleId="Inhopg2">
    <w:name w:val="toc 2"/>
    <w:basedOn w:val="Standaard"/>
    <w:next w:val="Standaard"/>
    <w:autoRedefine/>
    <w:uiPriority w:val="39"/>
    <w:rsid w:val="00100D31"/>
    <w:pPr>
      <w:spacing w:before="120" w:after="0"/>
      <w:ind w:left="220"/>
      <w:jc w:val="left"/>
    </w:pPr>
    <w:rPr>
      <w:rFonts w:asciiTheme="minorHAnsi" w:hAnsiTheme="minorHAnsi" w:cstheme="minorHAnsi"/>
      <w:b/>
      <w:bCs/>
    </w:rPr>
  </w:style>
  <w:style w:type="character" w:styleId="Hyperlink">
    <w:name w:val="Hyperlink"/>
    <w:uiPriority w:val="99"/>
    <w:rsid w:val="001F71E7"/>
    <w:rPr>
      <w:color w:val="0000FF"/>
      <w:u w:val="single"/>
    </w:rPr>
  </w:style>
  <w:style w:type="paragraph" w:styleId="Plattetekst">
    <w:name w:val="Body Text"/>
    <w:basedOn w:val="Standaard"/>
    <w:link w:val="PlattetekstChar"/>
    <w:uiPriority w:val="99"/>
    <w:semiHidden/>
    <w:rsid w:val="0001604F"/>
    <w:pPr>
      <w:tabs>
        <w:tab w:val="num" w:pos="360"/>
      </w:tabs>
      <w:spacing w:after="240" w:line="240" w:lineRule="auto"/>
      <w:jc w:val="left"/>
    </w:pPr>
    <w:rPr>
      <w:rFonts w:eastAsia="Times New Roman"/>
      <w:sz w:val="20"/>
      <w:szCs w:val="20"/>
      <w:lang w:val="en-GB"/>
    </w:rPr>
  </w:style>
  <w:style w:type="paragraph" w:styleId="Inhopg1">
    <w:name w:val="toc 1"/>
    <w:basedOn w:val="Standaard"/>
    <w:next w:val="Standaard"/>
    <w:uiPriority w:val="39"/>
    <w:rsid w:val="004968EB"/>
    <w:pPr>
      <w:spacing w:before="120" w:after="0"/>
      <w:jc w:val="left"/>
    </w:pPr>
    <w:rPr>
      <w:rFonts w:asciiTheme="minorHAnsi" w:hAnsiTheme="minorHAnsi" w:cstheme="minorHAnsi"/>
      <w:b/>
      <w:bCs/>
      <w:i/>
      <w:iCs/>
      <w:sz w:val="24"/>
      <w:szCs w:val="24"/>
    </w:rPr>
  </w:style>
  <w:style w:type="character" w:customStyle="1" w:styleId="PlattetekstChar">
    <w:name w:val="Platte tekst Char"/>
    <w:link w:val="Plattetekst"/>
    <w:uiPriority w:val="99"/>
    <w:semiHidden/>
    <w:rsid w:val="009373FA"/>
    <w:rPr>
      <w:rFonts w:ascii="Arial" w:eastAsia="Times New Roman" w:hAnsi="Arial"/>
      <w:lang w:val="en-GB"/>
    </w:rPr>
  </w:style>
  <w:style w:type="paragraph" w:customStyle="1" w:styleId="a">
    <w:name w:val="(a)"/>
    <w:basedOn w:val="Plattetekst"/>
    <w:uiPriority w:val="99"/>
    <w:semiHidden/>
    <w:rsid w:val="0001604F"/>
    <w:pPr>
      <w:tabs>
        <w:tab w:val="clear" w:pos="360"/>
        <w:tab w:val="num" w:pos="720"/>
      </w:tabs>
      <w:ind w:left="720" w:hanging="720"/>
    </w:pPr>
  </w:style>
  <w:style w:type="paragraph" w:customStyle="1" w:styleId="i">
    <w:name w:val="(i)"/>
    <w:basedOn w:val="Plattetekst"/>
    <w:uiPriority w:val="99"/>
    <w:semiHidden/>
    <w:rsid w:val="0001604F"/>
    <w:pPr>
      <w:tabs>
        <w:tab w:val="clear" w:pos="360"/>
        <w:tab w:val="right" w:pos="794"/>
        <w:tab w:val="left" w:pos="1021"/>
        <w:tab w:val="num" w:pos="1728"/>
      </w:tabs>
      <w:ind w:left="1728" w:hanging="648"/>
    </w:pPr>
    <w:rPr>
      <w:lang w:val="fr-FR"/>
    </w:rPr>
  </w:style>
  <w:style w:type="paragraph" w:styleId="Lijstalinea">
    <w:name w:val="List Paragraph"/>
    <w:basedOn w:val="Standaard"/>
    <w:uiPriority w:val="34"/>
    <w:qFormat/>
    <w:rsid w:val="00CF4C97"/>
    <w:pPr>
      <w:numPr>
        <w:numId w:val="5"/>
      </w:numPr>
      <w:contextualSpacing/>
    </w:pPr>
    <w:rPr>
      <w:b/>
      <w:caps/>
    </w:rPr>
  </w:style>
  <w:style w:type="paragraph" w:customStyle="1" w:styleId="Bullets">
    <w:name w:val="Bullets"/>
    <w:basedOn w:val="Standaard"/>
    <w:uiPriority w:val="1"/>
    <w:qFormat/>
    <w:rsid w:val="00D17E03"/>
    <w:rPr>
      <w:lang w:eastAsia="nl-NL"/>
    </w:rPr>
  </w:style>
  <w:style w:type="table" w:styleId="Tabelraster">
    <w:name w:val="Table Grid"/>
    <w:basedOn w:val="Standaardtabel"/>
    <w:uiPriority w:val="59"/>
    <w:rsid w:val="00F14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Title"/>
    <w:basedOn w:val="Titel"/>
    <w:uiPriority w:val="11"/>
    <w:qFormat/>
    <w:rsid w:val="006820ED"/>
    <w:pPr>
      <w:numPr>
        <w:numId w:val="2"/>
      </w:numPr>
      <w:contextualSpacing w:val="0"/>
    </w:pPr>
  </w:style>
  <w:style w:type="paragraph" w:styleId="Voetnoottekst">
    <w:name w:val="footnote text"/>
    <w:basedOn w:val="Standaard"/>
    <w:link w:val="VoetnoottekstChar"/>
    <w:uiPriority w:val="99"/>
    <w:qFormat/>
    <w:rsid w:val="006820ED"/>
    <w:pPr>
      <w:spacing w:line="240" w:lineRule="auto"/>
      <w:contextualSpacing/>
    </w:pPr>
    <w:rPr>
      <w:sz w:val="18"/>
      <w:szCs w:val="20"/>
    </w:rPr>
  </w:style>
  <w:style w:type="character" w:customStyle="1" w:styleId="VoetnoottekstChar">
    <w:name w:val="Voetnoottekst Char"/>
    <w:link w:val="Voetnoottekst"/>
    <w:uiPriority w:val="99"/>
    <w:rsid w:val="006820ED"/>
    <w:rPr>
      <w:rFonts w:ascii="Arial" w:hAnsi="Arial"/>
      <w:sz w:val="18"/>
      <w:lang w:eastAsia="en-US"/>
    </w:rPr>
  </w:style>
  <w:style w:type="paragraph" w:customStyle="1" w:styleId="aList">
    <w:name w:val="(a)List"/>
    <w:basedOn w:val="Standaard"/>
    <w:uiPriority w:val="2"/>
    <w:qFormat/>
    <w:rsid w:val="004C54CE"/>
    <w:pPr>
      <w:numPr>
        <w:numId w:val="3"/>
      </w:numPr>
    </w:pPr>
  </w:style>
  <w:style w:type="paragraph" w:customStyle="1" w:styleId="iList">
    <w:name w:val="(i)List"/>
    <w:basedOn w:val="Standaard"/>
    <w:uiPriority w:val="2"/>
    <w:qFormat/>
    <w:rsid w:val="003E1AF5"/>
    <w:pPr>
      <w:numPr>
        <w:numId w:val="4"/>
      </w:numPr>
    </w:pPr>
  </w:style>
  <w:style w:type="character" w:customStyle="1" w:styleId="Kop8Char">
    <w:name w:val="Kop 8 Char"/>
    <w:basedOn w:val="Standaardalinea-lettertype"/>
    <w:link w:val="Kop8"/>
    <w:uiPriority w:val="99"/>
    <w:rsid w:val="003F6FB5"/>
    <w:rPr>
      <w:rFonts w:asciiTheme="majorHAnsi" w:eastAsiaTheme="majorEastAsia" w:hAnsiTheme="majorHAnsi" w:cstheme="majorBidi"/>
      <w:color w:val="593B2E"/>
      <w:lang w:val="nl-BE"/>
    </w:rPr>
  </w:style>
  <w:style w:type="paragraph" w:styleId="Inhopg3">
    <w:name w:val="toc 3"/>
    <w:basedOn w:val="Standaard"/>
    <w:next w:val="Standaard"/>
    <w:autoRedefine/>
    <w:uiPriority w:val="39"/>
    <w:rsid w:val="00100D31"/>
    <w:pPr>
      <w:spacing w:after="0"/>
      <w:ind w:left="440"/>
      <w:jc w:val="left"/>
    </w:pPr>
    <w:rPr>
      <w:rFonts w:asciiTheme="minorHAnsi" w:hAnsiTheme="minorHAnsi" w:cstheme="minorHAnsi"/>
      <w:sz w:val="20"/>
      <w:szCs w:val="20"/>
    </w:rPr>
  </w:style>
  <w:style w:type="paragraph" w:styleId="Inhopg4">
    <w:name w:val="toc 4"/>
    <w:basedOn w:val="Standaard"/>
    <w:next w:val="Standaard"/>
    <w:autoRedefine/>
    <w:uiPriority w:val="39"/>
    <w:rsid w:val="00100D31"/>
    <w:pPr>
      <w:spacing w:after="0"/>
      <w:ind w:left="660"/>
      <w:jc w:val="left"/>
    </w:pPr>
    <w:rPr>
      <w:rFonts w:asciiTheme="minorHAnsi" w:hAnsiTheme="minorHAnsi" w:cstheme="minorHAnsi"/>
      <w:sz w:val="20"/>
      <w:szCs w:val="20"/>
    </w:rPr>
  </w:style>
  <w:style w:type="paragraph" w:styleId="Inhopg5">
    <w:name w:val="toc 5"/>
    <w:basedOn w:val="Standaard"/>
    <w:next w:val="Standaard"/>
    <w:autoRedefine/>
    <w:uiPriority w:val="39"/>
    <w:rsid w:val="004B3335"/>
    <w:pPr>
      <w:spacing w:after="0"/>
      <w:ind w:left="880"/>
      <w:jc w:val="left"/>
    </w:pPr>
    <w:rPr>
      <w:rFonts w:asciiTheme="minorHAnsi" w:hAnsiTheme="minorHAnsi" w:cstheme="minorHAnsi"/>
      <w:sz w:val="20"/>
      <w:szCs w:val="20"/>
    </w:rPr>
  </w:style>
  <w:style w:type="paragraph" w:styleId="Inhopg6">
    <w:name w:val="toc 6"/>
    <w:basedOn w:val="Standaard"/>
    <w:next w:val="Standaard"/>
    <w:autoRedefine/>
    <w:uiPriority w:val="39"/>
    <w:rsid w:val="004B3335"/>
    <w:pPr>
      <w:spacing w:after="0"/>
      <w:ind w:left="1100"/>
      <w:jc w:val="left"/>
    </w:pPr>
    <w:rPr>
      <w:rFonts w:asciiTheme="minorHAnsi" w:hAnsiTheme="minorHAnsi" w:cstheme="minorHAnsi"/>
      <w:sz w:val="20"/>
      <w:szCs w:val="20"/>
    </w:rPr>
  </w:style>
  <w:style w:type="paragraph" w:styleId="Inhopg7">
    <w:name w:val="toc 7"/>
    <w:basedOn w:val="Standaard"/>
    <w:next w:val="Standaard"/>
    <w:autoRedefine/>
    <w:uiPriority w:val="39"/>
    <w:rsid w:val="004B3335"/>
    <w:pPr>
      <w:spacing w:after="0"/>
      <w:ind w:left="1320"/>
      <w:jc w:val="left"/>
    </w:pPr>
    <w:rPr>
      <w:rFonts w:asciiTheme="minorHAnsi" w:hAnsiTheme="minorHAnsi" w:cstheme="minorHAnsi"/>
      <w:sz w:val="20"/>
      <w:szCs w:val="20"/>
    </w:rPr>
  </w:style>
  <w:style w:type="paragraph" w:styleId="Inhopg8">
    <w:name w:val="toc 8"/>
    <w:basedOn w:val="Standaard"/>
    <w:next w:val="Standaard"/>
    <w:autoRedefine/>
    <w:uiPriority w:val="39"/>
    <w:rsid w:val="004B3335"/>
    <w:pPr>
      <w:spacing w:after="0"/>
      <w:ind w:left="1540"/>
      <w:jc w:val="left"/>
    </w:pPr>
    <w:rPr>
      <w:rFonts w:asciiTheme="minorHAnsi" w:hAnsiTheme="minorHAnsi" w:cstheme="minorHAnsi"/>
      <w:sz w:val="20"/>
      <w:szCs w:val="20"/>
    </w:rPr>
  </w:style>
  <w:style w:type="paragraph" w:styleId="Inhopg9">
    <w:name w:val="toc 9"/>
    <w:basedOn w:val="Standaard"/>
    <w:next w:val="Standaard"/>
    <w:autoRedefine/>
    <w:uiPriority w:val="39"/>
    <w:rsid w:val="004B3335"/>
    <w:pPr>
      <w:spacing w:after="0"/>
      <w:ind w:left="1760"/>
      <w:jc w:val="left"/>
    </w:pPr>
    <w:rPr>
      <w:rFonts w:asciiTheme="minorHAnsi" w:hAnsiTheme="minorHAnsi" w:cstheme="minorHAnsi"/>
      <w:sz w:val="20"/>
      <w:szCs w:val="20"/>
    </w:rPr>
  </w:style>
  <w:style w:type="paragraph" w:customStyle="1" w:styleId="paragraphestandard">
    <w:name w:val="paragraphe standard"/>
    <w:uiPriority w:val="99"/>
    <w:rsid w:val="002D0F6B"/>
    <w:pPr>
      <w:widowControl w:val="0"/>
      <w:spacing w:after="240"/>
      <w:jc w:val="both"/>
    </w:pPr>
    <w:rPr>
      <w:rFonts w:ascii="Helvetica" w:eastAsia="Times New Roman" w:hAnsi="Helvetica" w:cs="Helvetica"/>
      <w:lang w:val="en-GB"/>
    </w:rPr>
  </w:style>
  <w:style w:type="paragraph" w:customStyle="1" w:styleId="retrait1">
    <w:name w:val="retrait 1"/>
    <w:uiPriority w:val="99"/>
    <w:rsid w:val="0085225B"/>
    <w:pPr>
      <w:widowControl w:val="0"/>
      <w:tabs>
        <w:tab w:val="left" w:pos="454"/>
      </w:tabs>
      <w:spacing w:after="240"/>
      <w:ind w:left="454" w:hanging="454"/>
      <w:jc w:val="both"/>
    </w:pPr>
    <w:rPr>
      <w:rFonts w:ascii="Helvetica" w:eastAsia="Times New Roman" w:hAnsi="Helvetica" w:cs="Helvetica"/>
      <w:lang w:val="en-GB"/>
    </w:rPr>
  </w:style>
  <w:style w:type="paragraph" w:customStyle="1" w:styleId="sous-titre">
    <w:name w:val="sous-titre"/>
    <w:uiPriority w:val="99"/>
    <w:rsid w:val="00DA787B"/>
    <w:pPr>
      <w:widowControl w:val="0"/>
      <w:spacing w:after="240"/>
    </w:pPr>
    <w:rPr>
      <w:rFonts w:ascii="Helvetica" w:eastAsia="Times New Roman" w:hAnsi="Helvetica" w:cs="Helvetica"/>
      <w:b/>
      <w:bCs/>
      <w:u w:val="single"/>
      <w:lang w:val="en-GB"/>
    </w:rPr>
  </w:style>
  <w:style w:type="character" w:styleId="Verwijzingopmerking">
    <w:name w:val="annotation reference"/>
    <w:basedOn w:val="Standaardalinea-lettertype"/>
    <w:uiPriority w:val="99"/>
    <w:semiHidden/>
    <w:unhideWhenUsed/>
    <w:rsid w:val="00BA4008"/>
    <w:rPr>
      <w:sz w:val="16"/>
      <w:szCs w:val="16"/>
    </w:rPr>
  </w:style>
  <w:style w:type="paragraph" w:styleId="Tekstopmerking">
    <w:name w:val="annotation text"/>
    <w:basedOn w:val="Standaard"/>
    <w:link w:val="TekstopmerkingChar"/>
    <w:uiPriority w:val="99"/>
    <w:unhideWhenUsed/>
    <w:rsid w:val="00BA4008"/>
    <w:pPr>
      <w:spacing w:line="240" w:lineRule="auto"/>
    </w:pPr>
    <w:rPr>
      <w:sz w:val="20"/>
      <w:szCs w:val="20"/>
    </w:rPr>
  </w:style>
  <w:style w:type="character" w:customStyle="1" w:styleId="TekstopmerkingChar">
    <w:name w:val="Tekst opmerking Char"/>
    <w:basedOn w:val="Standaardalinea-lettertype"/>
    <w:link w:val="Tekstopmerking"/>
    <w:uiPriority w:val="99"/>
    <w:rsid w:val="00BA4008"/>
    <w:rPr>
      <w:rFonts w:ascii="Arial" w:hAnsi="Arial"/>
      <w:lang w:val="nl-BE"/>
    </w:rPr>
  </w:style>
  <w:style w:type="paragraph" w:styleId="Onderwerpvanopmerking">
    <w:name w:val="annotation subject"/>
    <w:basedOn w:val="Tekstopmerking"/>
    <w:next w:val="Tekstopmerking"/>
    <w:link w:val="OnderwerpvanopmerkingChar"/>
    <w:uiPriority w:val="99"/>
    <w:semiHidden/>
    <w:unhideWhenUsed/>
    <w:rsid w:val="00BA4008"/>
    <w:rPr>
      <w:b/>
      <w:bCs/>
    </w:rPr>
  </w:style>
  <w:style w:type="character" w:customStyle="1" w:styleId="OnderwerpvanopmerkingChar">
    <w:name w:val="Onderwerp van opmerking Char"/>
    <w:basedOn w:val="TekstopmerkingChar"/>
    <w:link w:val="Onderwerpvanopmerking"/>
    <w:uiPriority w:val="99"/>
    <w:semiHidden/>
    <w:rsid w:val="00BA4008"/>
    <w:rPr>
      <w:rFonts w:ascii="Arial" w:hAnsi="Arial"/>
      <w:b/>
      <w:bCs/>
      <w:lang w:val="nl-BE"/>
    </w:rPr>
  </w:style>
  <w:style w:type="character" w:styleId="Paginanummer">
    <w:name w:val="page number"/>
    <w:basedOn w:val="Standaardalinea-lettertype"/>
    <w:uiPriority w:val="99"/>
    <w:semiHidden/>
    <w:unhideWhenUsed/>
    <w:rsid w:val="001F05A5"/>
  </w:style>
  <w:style w:type="paragraph" w:customStyle="1" w:styleId="Inhopg11">
    <w:name w:val="Inhopg 11"/>
    <w:basedOn w:val="Standaard"/>
    <w:next w:val="Standaard"/>
    <w:uiPriority w:val="39"/>
    <w:rsid w:val="00C9520A"/>
    <w:pPr>
      <w:spacing w:before="120"/>
      <w:ind w:left="284"/>
      <w:jc w:val="left"/>
    </w:pPr>
    <w:rPr>
      <w:smallCaps/>
    </w:rPr>
  </w:style>
  <w:style w:type="paragraph" w:styleId="Plattetekstinspringen">
    <w:name w:val="Body Text Indent"/>
    <w:basedOn w:val="Standaard"/>
    <w:link w:val="PlattetekstinspringenChar"/>
    <w:uiPriority w:val="99"/>
    <w:semiHidden/>
    <w:unhideWhenUsed/>
    <w:rsid w:val="00EE1A4A"/>
    <w:pPr>
      <w:ind w:left="283"/>
    </w:pPr>
  </w:style>
  <w:style w:type="character" w:customStyle="1" w:styleId="PlattetekstinspringenChar">
    <w:name w:val="Platte tekst inspringen Char"/>
    <w:basedOn w:val="Standaardalinea-lettertype"/>
    <w:link w:val="Plattetekstinspringen"/>
    <w:uiPriority w:val="99"/>
    <w:semiHidden/>
    <w:rsid w:val="00EE1A4A"/>
    <w:rPr>
      <w:rFonts w:ascii="Arial" w:hAnsi="Arial"/>
      <w:sz w:val="22"/>
      <w:szCs w:val="22"/>
      <w:lang w:val="nl-BE"/>
    </w:rPr>
  </w:style>
  <w:style w:type="paragraph" w:customStyle="1" w:styleId="Opmaakprofiel">
    <w:name w:val="Opmaakprofiel"/>
    <w:uiPriority w:val="99"/>
    <w:rsid w:val="008F6C3D"/>
    <w:pPr>
      <w:widowControl w:val="0"/>
      <w:autoSpaceDE w:val="0"/>
      <w:autoSpaceDN w:val="0"/>
      <w:adjustRightInd w:val="0"/>
    </w:pPr>
    <w:rPr>
      <w:rFonts w:ascii="Arial" w:eastAsia="Times New Roman" w:hAnsi="Arial" w:cs="Arial"/>
      <w:sz w:val="24"/>
      <w:szCs w:val="24"/>
    </w:rPr>
  </w:style>
  <w:style w:type="character" w:customStyle="1" w:styleId="Kop7Char">
    <w:name w:val="Kop 7 Char"/>
    <w:basedOn w:val="Standaardalinea-lettertype"/>
    <w:link w:val="Kop7"/>
    <w:uiPriority w:val="99"/>
    <w:rsid w:val="00BA2440"/>
    <w:rPr>
      <w:rFonts w:ascii="Cambria" w:eastAsia="Times New Roman" w:hAnsi="Cambria"/>
      <w:i/>
      <w:iCs/>
      <w:color w:val="404040"/>
      <w:sz w:val="24"/>
      <w:szCs w:val="24"/>
      <w:lang w:val="x-none"/>
    </w:rPr>
  </w:style>
  <w:style w:type="character" w:customStyle="1" w:styleId="Kop9Char">
    <w:name w:val="Kop 9 Char"/>
    <w:basedOn w:val="Standaardalinea-lettertype"/>
    <w:link w:val="Kop9"/>
    <w:uiPriority w:val="99"/>
    <w:rsid w:val="00BA2440"/>
    <w:rPr>
      <w:rFonts w:ascii="Cambria" w:eastAsia="Times New Roman" w:hAnsi="Cambria"/>
      <w:i/>
      <w:iCs/>
      <w:color w:val="363636"/>
      <w:lang w:val="x-none"/>
    </w:rPr>
  </w:style>
  <w:style w:type="paragraph" w:styleId="Revisie">
    <w:name w:val="Revision"/>
    <w:hidden/>
    <w:uiPriority w:val="99"/>
    <w:semiHidden/>
    <w:rsid w:val="00D740F8"/>
    <w:rPr>
      <w:rFonts w:ascii="Arial" w:hAnsi="Arial"/>
      <w:sz w:val="22"/>
      <w:szCs w:val="22"/>
      <w:lang w:val="nl-BE"/>
    </w:rPr>
  </w:style>
  <w:style w:type="character" w:styleId="Subtieleverwijzing">
    <w:name w:val="Subtle Reference"/>
    <w:basedOn w:val="Standaardalinea-lettertype"/>
    <w:uiPriority w:val="31"/>
    <w:qFormat/>
    <w:rsid w:val="003F5E94"/>
    <w:rPr>
      <w:smallCaps/>
      <w:color w:val="5A5A5A" w:themeColor="text1" w:themeTint="A5"/>
    </w:rPr>
  </w:style>
  <w:style w:type="character" w:styleId="Zwaar">
    <w:name w:val="Strong"/>
    <w:basedOn w:val="Standaardalinea-lettertype"/>
    <w:uiPriority w:val="22"/>
    <w:qFormat/>
    <w:rsid w:val="00F1152B"/>
    <w:rPr>
      <w:rFonts w:ascii="Josefin Sans" w:hAnsi="Josefin Sans"/>
      <w:b/>
      <w:color w:val="593B2E"/>
      <w:sz w:val="32"/>
      <w:lang w:eastAsia="nl-NL"/>
    </w:rPr>
  </w:style>
  <w:style w:type="paragraph" w:styleId="Normaalweb">
    <w:name w:val="Normal (Web)"/>
    <w:basedOn w:val="Standaard"/>
    <w:uiPriority w:val="99"/>
    <w:semiHidden/>
    <w:unhideWhenUsed/>
    <w:rsid w:val="009E62FF"/>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paragraph" w:styleId="Geenafstand">
    <w:name w:val="No Spacing"/>
    <w:uiPriority w:val="1"/>
    <w:qFormat/>
    <w:rsid w:val="005C4E58"/>
    <w:rPr>
      <w:rFonts w:asciiTheme="minorHAnsi" w:eastAsiaTheme="minorHAnsi" w:hAnsiTheme="minorHAnsi" w:cstheme="minorBidi"/>
      <w:sz w:val="22"/>
      <w:szCs w:val="22"/>
      <w:lang w:val="nl-BE"/>
    </w:rPr>
  </w:style>
  <w:style w:type="paragraph" w:customStyle="1" w:styleId="Koptekstrechtsboven">
    <w:name w:val="Koptekst_rechtsboven"/>
    <w:basedOn w:val="Standaard"/>
    <w:link w:val="KoptekstrechtsbovenChar"/>
    <w:qFormat/>
    <w:rsid w:val="00E72EDB"/>
    <w:pPr>
      <w:spacing w:after="0" w:line="312" w:lineRule="auto"/>
      <w:ind w:left="3686"/>
      <w:jc w:val="left"/>
    </w:pPr>
    <w:rPr>
      <w:rFonts w:ascii="Barlow" w:eastAsiaTheme="minorHAnsi" w:hAnsi="Barlow" w:cstheme="minorBidi"/>
      <w:color w:val="auto"/>
      <w:sz w:val="18"/>
      <w:szCs w:val="16"/>
    </w:rPr>
  </w:style>
  <w:style w:type="paragraph" w:customStyle="1" w:styleId="Koptekstlinksboven">
    <w:name w:val="Koptekst_linksboven"/>
    <w:basedOn w:val="Koptekstrechtsboven"/>
    <w:link w:val="KoptekstlinksbovenChar"/>
    <w:qFormat/>
    <w:rsid w:val="00E72EDB"/>
    <w:pPr>
      <w:tabs>
        <w:tab w:val="left" w:pos="1134"/>
      </w:tabs>
      <w:ind w:left="0"/>
    </w:pPr>
  </w:style>
  <w:style w:type="character" w:customStyle="1" w:styleId="KoptekstrechtsbovenChar">
    <w:name w:val="Koptekst_rechtsboven Char"/>
    <w:basedOn w:val="Standaardalinea-lettertype"/>
    <w:link w:val="Koptekstrechtsboven"/>
    <w:rsid w:val="00E72EDB"/>
    <w:rPr>
      <w:rFonts w:ascii="Barlow" w:eastAsiaTheme="minorHAnsi" w:hAnsi="Barlow" w:cstheme="minorBidi"/>
      <w:sz w:val="18"/>
      <w:szCs w:val="16"/>
      <w:lang w:val="nl-BE"/>
    </w:rPr>
  </w:style>
  <w:style w:type="paragraph" w:customStyle="1" w:styleId="Body">
    <w:name w:val="Body"/>
    <w:basedOn w:val="Koptekstlinksboven"/>
    <w:link w:val="BodyChar"/>
    <w:qFormat/>
    <w:rsid w:val="003D51B0"/>
    <w:pPr>
      <w:spacing w:before="120" w:after="120" w:line="288" w:lineRule="auto"/>
      <w:jc w:val="both"/>
    </w:pPr>
    <w:rPr>
      <w:rFonts w:ascii="Josefin Sans" w:hAnsi="Josefin Sans"/>
      <w:color w:val="593B2E"/>
      <w:sz w:val="20"/>
    </w:rPr>
  </w:style>
  <w:style w:type="character" w:customStyle="1" w:styleId="KoptekstlinksbovenChar">
    <w:name w:val="Koptekst_linksboven Char"/>
    <w:basedOn w:val="KoptekstrechtsbovenChar"/>
    <w:link w:val="Koptekstlinksboven"/>
    <w:rsid w:val="00E72EDB"/>
    <w:rPr>
      <w:rFonts w:ascii="Barlow" w:eastAsiaTheme="minorHAnsi" w:hAnsi="Barlow" w:cstheme="minorBidi"/>
      <w:sz w:val="18"/>
      <w:szCs w:val="16"/>
      <w:lang w:val="nl-BE"/>
    </w:rPr>
  </w:style>
  <w:style w:type="paragraph" w:customStyle="1" w:styleId="Titel1">
    <w:name w:val="Titel1"/>
    <w:basedOn w:val="Body"/>
    <w:link w:val="TitleChar"/>
    <w:qFormat/>
    <w:rsid w:val="00E72EDB"/>
    <w:rPr>
      <w:b/>
      <w:caps/>
      <w:color w:val="FFFFFF" w:themeColor="text2"/>
      <w:sz w:val="44"/>
    </w:rPr>
  </w:style>
  <w:style w:type="character" w:customStyle="1" w:styleId="BodyChar">
    <w:name w:val="Body Char"/>
    <w:basedOn w:val="KoptekstlinksbovenChar"/>
    <w:link w:val="Body"/>
    <w:rsid w:val="003D51B0"/>
    <w:rPr>
      <w:rFonts w:ascii="Josefin Sans" w:eastAsiaTheme="minorHAnsi" w:hAnsi="Josefin Sans" w:cstheme="minorBidi"/>
      <w:color w:val="593B2E"/>
      <w:sz w:val="18"/>
      <w:szCs w:val="16"/>
      <w:lang w:val="nl-BE"/>
    </w:rPr>
  </w:style>
  <w:style w:type="paragraph" w:customStyle="1" w:styleId="Ondertitel1">
    <w:name w:val="Ondertitel1"/>
    <w:basedOn w:val="Body"/>
    <w:link w:val="SubtitleChar"/>
    <w:qFormat/>
    <w:rsid w:val="00E72EDB"/>
    <w:rPr>
      <w:szCs w:val="18"/>
    </w:rPr>
  </w:style>
  <w:style w:type="character" w:customStyle="1" w:styleId="TitleChar">
    <w:name w:val="Title Char"/>
    <w:basedOn w:val="BodyChar"/>
    <w:link w:val="Titel1"/>
    <w:rsid w:val="00E72EDB"/>
    <w:rPr>
      <w:rFonts w:ascii="Barlow" w:eastAsiaTheme="minorHAnsi" w:hAnsi="Barlow" w:cstheme="minorBidi"/>
      <w:b/>
      <w:caps/>
      <w:color w:val="FFFFFF" w:themeColor="text2"/>
      <w:sz w:val="44"/>
      <w:szCs w:val="16"/>
      <w:lang w:val="nl-BE"/>
    </w:rPr>
  </w:style>
  <w:style w:type="paragraph" w:customStyle="1" w:styleId="BulletL01">
    <w:name w:val="Bullet L01"/>
    <w:basedOn w:val="Body"/>
    <w:link w:val="BulletL01Char"/>
    <w:qFormat/>
    <w:rsid w:val="00E72EDB"/>
    <w:pPr>
      <w:numPr>
        <w:numId w:val="6"/>
      </w:numPr>
    </w:pPr>
  </w:style>
  <w:style w:type="character" w:customStyle="1" w:styleId="SubtitleChar">
    <w:name w:val="Subtitle Char"/>
    <w:basedOn w:val="BodyChar"/>
    <w:link w:val="Ondertitel1"/>
    <w:rsid w:val="00E72EDB"/>
    <w:rPr>
      <w:rFonts w:ascii="Barlow" w:eastAsiaTheme="minorHAnsi" w:hAnsi="Barlow" w:cstheme="minorBidi"/>
      <w:color w:val="262626" w:themeColor="text1" w:themeTint="D9"/>
      <w:sz w:val="18"/>
      <w:szCs w:val="18"/>
      <w:lang w:val="nl-BE"/>
    </w:rPr>
  </w:style>
  <w:style w:type="paragraph" w:customStyle="1" w:styleId="BulletL02">
    <w:name w:val="Bullet L02"/>
    <w:basedOn w:val="Body"/>
    <w:link w:val="BulletL02Char"/>
    <w:qFormat/>
    <w:rsid w:val="00E72EDB"/>
    <w:pPr>
      <w:numPr>
        <w:numId w:val="8"/>
      </w:numPr>
    </w:pPr>
  </w:style>
  <w:style w:type="character" w:customStyle="1" w:styleId="BulletL01Char">
    <w:name w:val="Bullet L01 Char"/>
    <w:basedOn w:val="BodyChar"/>
    <w:link w:val="BulletL01"/>
    <w:rsid w:val="00E72EDB"/>
    <w:rPr>
      <w:rFonts w:ascii="Josefin Sans" w:eastAsiaTheme="minorHAnsi" w:hAnsi="Josefin Sans" w:cstheme="minorBidi"/>
      <w:color w:val="593B2E"/>
      <w:sz w:val="18"/>
      <w:szCs w:val="16"/>
      <w:lang w:val="nl-BE"/>
    </w:rPr>
  </w:style>
  <w:style w:type="paragraph" w:customStyle="1" w:styleId="BulletN">
    <w:name w:val="Bullet N°"/>
    <w:basedOn w:val="BulletL01"/>
    <w:link w:val="BulletNChar"/>
    <w:qFormat/>
    <w:rsid w:val="00E72EDB"/>
    <w:pPr>
      <w:numPr>
        <w:numId w:val="7"/>
      </w:numPr>
    </w:pPr>
  </w:style>
  <w:style w:type="character" w:customStyle="1" w:styleId="BulletL02Char">
    <w:name w:val="Bullet L02 Char"/>
    <w:basedOn w:val="BodyChar"/>
    <w:link w:val="BulletL02"/>
    <w:rsid w:val="00E72EDB"/>
    <w:rPr>
      <w:rFonts w:ascii="Josefin Sans" w:eastAsiaTheme="minorHAnsi" w:hAnsi="Josefin Sans" w:cstheme="minorBidi"/>
      <w:color w:val="593B2E"/>
      <w:sz w:val="18"/>
      <w:szCs w:val="16"/>
      <w:lang w:val="nl-BE"/>
    </w:rPr>
  </w:style>
  <w:style w:type="character" w:customStyle="1" w:styleId="BulletNChar">
    <w:name w:val="Bullet N° Char"/>
    <w:basedOn w:val="BulletL01Char"/>
    <w:link w:val="BulletN"/>
    <w:rsid w:val="00E72EDB"/>
    <w:rPr>
      <w:rFonts w:ascii="Josefin Sans" w:eastAsiaTheme="minorHAnsi" w:hAnsi="Josefin Sans" w:cstheme="minorBidi"/>
      <w:color w:val="593B2E"/>
      <w:sz w:val="18"/>
      <w:szCs w:val="16"/>
      <w:lang w:val="nl-BE"/>
    </w:rPr>
  </w:style>
  <w:style w:type="paragraph" w:customStyle="1" w:styleId="Gegevens">
    <w:name w:val="Gegevens"/>
    <w:basedOn w:val="Standaard"/>
    <w:uiPriority w:val="99"/>
    <w:rsid w:val="00E72EDB"/>
    <w:pPr>
      <w:autoSpaceDE w:val="0"/>
      <w:autoSpaceDN w:val="0"/>
      <w:adjustRightInd w:val="0"/>
      <w:spacing w:after="0" w:line="288" w:lineRule="auto"/>
      <w:jc w:val="left"/>
      <w:textAlignment w:val="center"/>
    </w:pPr>
    <w:rPr>
      <w:rFonts w:ascii="Barlow" w:eastAsiaTheme="minorHAnsi" w:hAnsi="Barlow" w:cs="Barlow"/>
      <w:color w:val="0C3E4D"/>
      <w:sz w:val="18"/>
      <w:szCs w:val="18"/>
      <w:lang w:val="nl-NL"/>
    </w:rPr>
  </w:style>
  <w:style w:type="character" w:customStyle="1" w:styleId="Tekenstijl1">
    <w:name w:val="Tekenstijl 1"/>
    <w:uiPriority w:val="99"/>
    <w:rsid w:val="00E72EDB"/>
    <w:rPr>
      <w:rFonts w:ascii="Barlow" w:hAnsi="Barlow" w:cs="Barlow"/>
      <w:color w:val="0C3E4D"/>
      <w:sz w:val="19"/>
      <w:szCs w:val="19"/>
      <w:u w:val="thick" w:color="FFFF00"/>
    </w:rPr>
  </w:style>
  <w:style w:type="paragraph" w:customStyle="1" w:styleId="NBulletNiv2pijltjeOpmaakNaamvoorstel">
    <w:name w:val="N_Bullet Niv 2 (pijltje) (Opmaak:Naamvoorstel)"/>
    <w:basedOn w:val="Standaard"/>
    <w:uiPriority w:val="99"/>
    <w:rsid w:val="00E72EDB"/>
    <w:pPr>
      <w:tabs>
        <w:tab w:val="left" w:pos="567"/>
        <w:tab w:val="right" w:pos="8220"/>
      </w:tabs>
      <w:suppressAutoHyphens/>
      <w:autoSpaceDE w:val="0"/>
      <w:autoSpaceDN w:val="0"/>
      <w:adjustRightInd w:val="0"/>
      <w:spacing w:after="170" w:line="240" w:lineRule="atLeast"/>
      <w:ind w:left="283" w:hanging="283"/>
      <w:jc w:val="left"/>
      <w:textAlignment w:val="center"/>
    </w:pPr>
    <w:rPr>
      <w:rFonts w:ascii="Montserrat" w:eastAsiaTheme="minorHAnsi" w:hAnsi="Montserrat" w:cs="Montserrat"/>
      <w:color w:val="000000"/>
      <w:sz w:val="16"/>
      <w:szCs w:val="16"/>
      <w:lang w:val="nl-NL"/>
    </w:rPr>
  </w:style>
  <w:style w:type="paragraph" w:customStyle="1" w:styleId="Titel2">
    <w:name w:val="Titel2"/>
    <w:basedOn w:val="Titel1"/>
    <w:link w:val="Titel2Char"/>
    <w:qFormat/>
    <w:rsid w:val="00E72EDB"/>
    <w:rPr>
      <w:caps w:val="0"/>
      <w:color w:val="FFFFFF" w:themeColor="background2"/>
      <w:sz w:val="32"/>
      <w:lang w:val="nl-NL"/>
    </w:rPr>
  </w:style>
  <w:style w:type="paragraph" w:customStyle="1" w:styleId="Titel3">
    <w:name w:val="Titel3"/>
    <w:basedOn w:val="Titel2"/>
    <w:link w:val="Titel3Char"/>
    <w:qFormat/>
    <w:rsid w:val="00E72EDB"/>
    <w:pPr>
      <w:numPr>
        <w:numId w:val="10"/>
      </w:numPr>
    </w:pPr>
  </w:style>
  <w:style w:type="character" w:customStyle="1" w:styleId="Titel2Char">
    <w:name w:val="Titel2 Char"/>
    <w:basedOn w:val="TitleChar"/>
    <w:link w:val="Titel2"/>
    <w:rsid w:val="00E72EDB"/>
    <w:rPr>
      <w:rFonts w:ascii="Barlow" w:eastAsiaTheme="minorHAnsi" w:hAnsi="Barlow" w:cstheme="minorBidi"/>
      <w:b/>
      <w:caps w:val="0"/>
      <w:color w:val="FFFFFF" w:themeColor="background2"/>
      <w:sz w:val="32"/>
      <w:szCs w:val="16"/>
      <w:lang w:val="nl-NL"/>
    </w:rPr>
  </w:style>
  <w:style w:type="character" w:customStyle="1" w:styleId="Titel3Char">
    <w:name w:val="Titel3 Char"/>
    <w:basedOn w:val="Titel2Char"/>
    <w:link w:val="Titel3"/>
    <w:rsid w:val="00E72EDB"/>
    <w:rPr>
      <w:rFonts w:ascii="Josefin Sans" w:eastAsiaTheme="minorHAnsi" w:hAnsi="Josefin Sans" w:cstheme="minorBidi"/>
      <w:b/>
      <w:caps w:val="0"/>
      <w:color w:val="FFFFFF" w:themeColor="background2"/>
      <w:sz w:val="32"/>
      <w:szCs w:val="16"/>
      <w:lang w:val="nl-NL"/>
    </w:rPr>
  </w:style>
  <w:style w:type="character" w:styleId="GevolgdeHyperlink">
    <w:name w:val="FollowedHyperlink"/>
    <w:basedOn w:val="Standaardalinea-lettertype"/>
    <w:uiPriority w:val="99"/>
    <w:semiHidden/>
    <w:unhideWhenUsed/>
    <w:rsid w:val="00E72EDB"/>
    <w:rPr>
      <w:color w:val="FFFFFF" w:themeColor="followedHyperlink"/>
      <w:u w:val="single"/>
    </w:rPr>
  </w:style>
  <w:style w:type="paragraph" w:customStyle="1" w:styleId="msonormal0">
    <w:name w:val="msonormal"/>
    <w:basedOn w:val="Standaard"/>
    <w:uiPriority w:val="99"/>
    <w:semiHidden/>
    <w:rsid w:val="00E72EDB"/>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character" w:styleId="Onopgelostemelding">
    <w:name w:val="Unresolved Mention"/>
    <w:basedOn w:val="Standaardalinea-lettertype"/>
    <w:uiPriority w:val="99"/>
    <w:semiHidden/>
    <w:unhideWhenUsed/>
    <w:rsid w:val="00E72EDB"/>
    <w:rPr>
      <w:color w:val="605E5C"/>
      <w:shd w:val="clear" w:color="auto" w:fill="E1DFDD"/>
    </w:rPr>
  </w:style>
  <w:style w:type="paragraph" w:customStyle="1" w:styleId="Titel4">
    <w:name w:val="Titel4"/>
    <w:basedOn w:val="Titel3"/>
    <w:link w:val="Titel4Char"/>
    <w:rsid w:val="00E72EDB"/>
    <w:pPr>
      <w:numPr>
        <w:numId w:val="11"/>
      </w:numPr>
    </w:pPr>
    <w:rPr>
      <w:b w:val="0"/>
      <w:sz w:val="28"/>
    </w:rPr>
  </w:style>
  <w:style w:type="paragraph" w:customStyle="1" w:styleId="Titel5">
    <w:name w:val="Titel5"/>
    <w:basedOn w:val="Titel4"/>
    <w:rsid w:val="00E72EDB"/>
  </w:style>
  <w:style w:type="character" w:customStyle="1" w:styleId="Titel4Char">
    <w:name w:val="Titel4 Char"/>
    <w:basedOn w:val="Titel3Char"/>
    <w:link w:val="Titel4"/>
    <w:rsid w:val="00E72EDB"/>
    <w:rPr>
      <w:rFonts w:ascii="Josefin Sans" w:eastAsiaTheme="minorHAnsi" w:hAnsi="Josefin Sans" w:cstheme="minorBidi"/>
      <w:b w:val="0"/>
      <w:caps w:val="0"/>
      <w:color w:val="FFFFFF" w:themeColor="background2"/>
      <w:sz w:val="28"/>
      <w:szCs w:val="16"/>
      <w:lang w:val="nl-NL"/>
    </w:rPr>
  </w:style>
  <w:style w:type="character" w:styleId="Vermelding">
    <w:name w:val="Mention"/>
    <w:basedOn w:val="Standaardalinea-lettertype"/>
    <w:uiPriority w:val="99"/>
    <w:unhideWhenUsed/>
    <w:rsid w:val="005C4FAA"/>
    <w:rPr>
      <w:color w:val="2B579A"/>
      <w:shd w:val="clear" w:color="auto" w:fill="E1DFDD"/>
    </w:rPr>
  </w:style>
  <w:style w:type="paragraph" w:styleId="Kopvaninhoudsopgave">
    <w:name w:val="TOC Heading"/>
    <w:basedOn w:val="Kop1"/>
    <w:next w:val="Standaard"/>
    <w:uiPriority w:val="39"/>
    <w:unhideWhenUsed/>
    <w:qFormat/>
    <w:rsid w:val="00644B97"/>
    <w:pPr>
      <w:keepNext/>
      <w:keepLines/>
      <w:numPr>
        <w:numId w:val="17"/>
      </w:numPr>
      <w:spacing w:before="240" w:after="0" w:line="259" w:lineRule="auto"/>
      <w:ind w:left="0" w:firstLine="0"/>
      <w:outlineLvl w:val="9"/>
    </w:pPr>
    <w:rPr>
      <w:rFonts w:asciiTheme="majorHAnsi" w:eastAsiaTheme="majorEastAsia" w:hAnsiTheme="majorHAnsi" w:cstheme="majorBidi"/>
      <w:b w:val="0"/>
      <w:bCs/>
      <w:color w:val="032218" w:themeColor="accent1" w:themeShade="BF"/>
      <w:sz w:val="32"/>
      <w:szCs w:val="3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6818">
      <w:bodyDiv w:val="1"/>
      <w:marLeft w:val="0"/>
      <w:marRight w:val="0"/>
      <w:marTop w:val="0"/>
      <w:marBottom w:val="0"/>
      <w:divBdr>
        <w:top w:val="none" w:sz="0" w:space="0" w:color="auto"/>
        <w:left w:val="none" w:sz="0" w:space="0" w:color="auto"/>
        <w:bottom w:val="none" w:sz="0" w:space="0" w:color="auto"/>
        <w:right w:val="none" w:sz="0" w:space="0" w:color="auto"/>
      </w:divBdr>
    </w:div>
    <w:div w:id="354770815">
      <w:bodyDiv w:val="1"/>
      <w:marLeft w:val="0"/>
      <w:marRight w:val="0"/>
      <w:marTop w:val="0"/>
      <w:marBottom w:val="0"/>
      <w:divBdr>
        <w:top w:val="none" w:sz="0" w:space="0" w:color="auto"/>
        <w:left w:val="none" w:sz="0" w:space="0" w:color="auto"/>
        <w:bottom w:val="none" w:sz="0" w:space="0" w:color="auto"/>
        <w:right w:val="none" w:sz="0" w:space="0" w:color="auto"/>
      </w:divBdr>
    </w:div>
    <w:div w:id="597099603">
      <w:bodyDiv w:val="1"/>
      <w:marLeft w:val="0"/>
      <w:marRight w:val="0"/>
      <w:marTop w:val="0"/>
      <w:marBottom w:val="0"/>
      <w:divBdr>
        <w:top w:val="none" w:sz="0" w:space="0" w:color="auto"/>
        <w:left w:val="none" w:sz="0" w:space="0" w:color="auto"/>
        <w:bottom w:val="none" w:sz="0" w:space="0" w:color="auto"/>
        <w:right w:val="none" w:sz="0" w:space="0" w:color="auto"/>
      </w:divBdr>
    </w:div>
    <w:div w:id="651519659">
      <w:bodyDiv w:val="1"/>
      <w:marLeft w:val="0"/>
      <w:marRight w:val="0"/>
      <w:marTop w:val="0"/>
      <w:marBottom w:val="0"/>
      <w:divBdr>
        <w:top w:val="none" w:sz="0" w:space="0" w:color="auto"/>
        <w:left w:val="none" w:sz="0" w:space="0" w:color="auto"/>
        <w:bottom w:val="none" w:sz="0" w:space="0" w:color="auto"/>
        <w:right w:val="none" w:sz="0" w:space="0" w:color="auto"/>
      </w:divBdr>
    </w:div>
    <w:div w:id="889194658">
      <w:bodyDiv w:val="1"/>
      <w:marLeft w:val="0"/>
      <w:marRight w:val="0"/>
      <w:marTop w:val="0"/>
      <w:marBottom w:val="0"/>
      <w:divBdr>
        <w:top w:val="none" w:sz="0" w:space="0" w:color="auto"/>
        <w:left w:val="none" w:sz="0" w:space="0" w:color="auto"/>
        <w:bottom w:val="none" w:sz="0" w:space="0" w:color="auto"/>
        <w:right w:val="none" w:sz="0" w:space="0" w:color="auto"/>
      </w:divBdr>
    </w:div>
    <w:div w:id="922104023">
      <w:bodyDiv w:val="1"/>
      <w:marLeft w:val="0"/>
      <w:marRight w:val="0"/>
      <w:marTop w:val="0"/>
      <w:marBottom w:val="0"/>
      <w:divBdr>
        <w:top w:val="none" w:sz="0" w:space="0" w:color="auto"/>
        <w:left w:val="none" w:sz="0" w:space="0" w:color="auto"/>
        <w:bottom w:val="none" w:sz="0" w:space="0" w:color="auto"/>
        <w:right w:val="none" w:sz="0" w:space="0" w:color="auto"/>
      </w:divBdr>
    </w:div>
    <w:div w:id="1021275687">
      <w:bodyDiv w:val="1"/>
      <w:marLeft w:val="0"/>
      <w:marRight w:val="0"/>
      <w:marTop w:val="0"/>
      <w:marBottom w:val="0"/>
      <w:divBdr>
        <w:top w:val="none" w:sz="0" w:space="0" w:color="auto"/>
        <w:left w:val="none" w:sz="0" w:space="0" w:color="auto"/>
        <w:bottom w:val="none" w:sz="0" w:space="0" w:color="auto"/>
        <w:right w:val="none" w:sz="0" w:space="0" w:color="auto"/>
      </w:divBdr>
    </w:div>
    <w:div w:id="1107889513">
      <w:bodyDiv w:val="1"/>
      <w:marLeft w:val="0"/>
      <w:marRight w:val="0"/>
      <w:marTop w:val="0"/>
      <w:marBottom w:val="0"/>
      <w:divBdr>
        <w:top w:val="none" w:sz="0" w:space="0" w:color="auto"/>
        <w:left w:val="none" w:sz="0" w:space="0" w:color="auto"/>
        <w:bottom w:val="none" w:sz="0" w:space="0" w:color="auto"/>
        <w:right w:val="none" w:sz="0" w:space="0" w:color="auto"/>
      </w:divBdr>
    </w:div>
    <w:div w:id="1185241615">
      <w:bodyDiv w:val="1"/>
      <w:marLeft w:val="0"/>
      <w:marRight w:val="0"/>
      <w:marTop w:val="0"/>
      <w:marBottom w:val="0"/>
      <w:divBdr>
        <w:top w:val="none" w:sz="0" w:space="0" w:color="auto"/>
        <w:left w:val="none" w:sz="0" w:space="0" w:color="auto"/>
        <w:bottom w:val="none" w:sz="0" w:space="0" w:color="auto"/>
        <w:right w:val="none" w:sz="0" w:space="0" w:color="auto"/>
      </w:divBdr>
    </w:div>
    <w:div w:id="1192839118">
      <w:bodyDiv w:val="1"/>
      <w:marLeft w:val="0"/>
      <w:marRight w:val="0"/>
      <w:marTop w:val="0"/>
      <w:marBottom w:val="0"/>
      <w:divBdr>
        <w:top w:val="none" w:sz="0" w:space="0" w:color="auto"/>
        <w:left w:val="none" w:sz="0" w:space="0" w:color="auto"/>
        <w:bottom w:val="none" w:sz="0" w:space="0" w:color="auto"/>
        <w:right w:val="none" w:sz="0" w:space="0" w:color="auto"/>
      </w:divBdr>
    </w:div>
    <w:div w:id="1445425395">
      <w:bodyDiv w:val="1"/>
      <w:marLeft w:val="0"/>
      <w:marRight w:val="0"/>
      <w:marTop w:val="0"/>
      <w:marBottom w:val="0"/>
      <w:divBdr>
        <w:top w:val="none" w:sz="0" w:space="0" w:color="auto"/>
        <w:left w:val="none" w:sz="0" w:space="0" w:color="auto"/>
        <w:bottom w:val="none" w:sz="0" w:space="0" w:color="auto"/>
        <w:right w:val="none" w:sz="0" w:space="0" w:color="auto"/>
      </w:divBdr>
    </w:div>
    <w:div w:id="1518932472">
      <w:bodyDiv w:val="1"/>
      <w:marLeft w:val="0"/>
      <w:marRight w:val="0"/>
      <w:marTop w:val="0"/>
      <w:marBottom w:val="0"/>
      <w:divBdr>
        <w:top w:val="none" w:sz="0" w:space="0" w:color="auto"/>
        <w:left w:val="none" w:sz="0" w:space="0" w:color="auto"/>
        <w:bottom w:val="none" w:sz="0" w:space="0" w:color="auto"/>
        <w:right w:val="none" w:sz="0" w:space="0" w:color="auto"/>
      </w:divBdr>
    </w:div>
    <w:div w:id="1745445086">
      <w:bodyDiv w:val="1"/>
      <w:marLeft w:val="0"/>
      <w:marRight w:val="0"/>
      <w:marTop w:val="0"/>
      <w:marBottom w:val="0"/>
      <w:divBdr>
        <w:top w:val="none" w:sz="0" w:space="0" w:color="auto"/>
        <w:left w:val="none" w:sz="0" w:space="0" w:color="auto"/>
        <w:bottom w:val="none" w:sz="0" w:space="0" w:color="auto"/>
        <w:right w:val="none" w:sz="0" w:space="0" w:color="auto"/>
      </w:divBdr>
    </w:div>
    <w:div w:id="1816680374">
      <w:bodyDiv w:val="1"/>
      <w:marLeft w:val="0"/>
      <w:marRight w:val="0"/>
      <w:marTop w:val="0"/>
      <w:marBottom w:val="0"/>
      <w:divBdr>
        <w:top w:val="none" w:sz="0" w:space="0" w:color="auto"/>
        <w:left w:val="none" w:sz="0" w:space="0" w:color="auto"/>
        <w:bottom w:val="none" w:sz="0" w:space="0" w:color="auto"/>
        <w:right w:val="none" w:sz="0" w:space="0" w:color="auto"/>
      </w:divBdr>
    </w:div>
    <w:div w:id="1852603475">
      <w:bodyDiv w:val="1"/>
      <w:marLeft w:val="0"/>
      <w:marRight w:val="0"/>
      <w:marTop w:val="0"/>
      <w:marBottom w:val="0"/>
      <w:divBdr>
        <w:top w:val="none" w:sz="0" w:space="0" w:color="auto"/>
        <w:left w:val="none" w:sz="0" w:space="0" w:color="auto"/>
        <w:bottom w:val="none" w:sz="0" w:space="0" w:color="auto"/>
        <w:right w:val="none" w:sz="0" w:space="0" w:color="auto"/>
      </w:divBdr>
    </w:div>
    <w:div w:id="191411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Evora">
      <a:dk1>
        <a:sysClr val="windowText" lastClr="000000"/>
      </a:dk1>
      <a:lt1>
        <a:sysClr val="window" lastClr="FFFFFF"/>
      </a:lt1>
      <a:dk2>
        <a:srgbClr val="FFFFFF"/>
      </a:dk2>
      <a:lt2>
        <a:srgbClr val="FFFFFF"/>
      </a:lt2>
      <a:accent1>
        <a:srgbClr val="052F21"/>
      </a:accent1>
      <a:accent2>
        <a:srgbClr val="96C4AF"/>
      </a:accent2>
      <a:accent3>
        <a:srgbClr val="EAEAEA"/>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7F4F377575304E9B6F1AA22744E7E2" ma:contentTypeVersion="24" ma:contentTypeDescription="Create a new document." ma:contentTypeScope="" ma:versionID="6e5b064e565275e818e7777d4d0d6bb5">
  <xsd:schema xmlns:xsd="http://www.w3.org/2001/XMLSchema" xmlns:xs="http://www.w3.org/2001/XMLSchema" xmlns:p="http://schemas.microsoft.com/office/2006/metadata/properties" xmlns:ns2="37b38de7-f0ce-4b97-ae71-fb05b16e734c" xmlns:ns3="75456171-3806-413b-9014-abe094c7ebdb" targetNamespace="http://schemas.microsoft.com/office/2006/metadata/properties" ma:root="true" ma:fieldsID="c329098bb02c3767b1ec9412c6e3f1af" ns2:_="" ns3:_="">
    <xsd:import namespace="37b38de7-f0ce-4b97-ae71-fb05b16e734c"/>
    <xsd:import namespace="75456171-3806-413b-9014-abe094c7ebdb"/>
    <xsd:element name="properties">
      <xsd:complexType>
        <xsd:sequence>
          <xsd:element name="documentManagement">
            <xsd:complexType>
              <xsd:all>
                <xsd:element ref="ns2:pc007f0508444f9e8a9005972d8abdb3" minOccurs="0"/>
                <xsd:element ref="ns2:i40837e5ab744e7fa737cebc842e4a2a" minOccurs="0"/>
                <xsd:element ref="ns2:e25afc166cd44994afd54285dc5b8205" minOccurs="0"/>
                <xsd:element ref="ns2:f91d079c389f43c9ad65b450d7c6521f" minOccurs="0"/>
                <xsd:element ref="ns2:m63be9440a8f4d1483fea8034de334dc" minOccurs="0"/>
                <xsd:element ref="ns2:f79e0e498ab14ebc8a24eff325d32feb" minOccurs="0"/>
                <xsd:element ref="ns2:f3616d0511a44ee9a93ad62f5ef888bf" minOccurs="0"/>
                <xsd:element ref="ns2:pfb65d27775d4a5ab55804b5d54f0505" minOccurs="0"/>
                <xsd:element ref="ns3:TaxCatchAll" minOccurs="0"/>
                <xsd:element ref="ns2:Datum" minOccurs="0"/>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38de7-f0ce-4b97-ae71-fb05b16e734c" elementFormDefault="qualified">
    <xsd:import namespace="http://schemas.microsoft.com/office/2006/documentManagement/types"/>
    <xsd:import namespace="http://schemas.microsoft.com/office/infopath/2007/PartnerControls"/>
    <xsd:element name="pc007f0508444f9e8a9005972d8abdb3" ma:index="8" nillable="true" ma:taxonomy="true" ma:internalName="pc007f0508444f9e8a9005972d8abdb3" ma:taxonomyFieldName="Leverancier" ma:displayName="Leverancier" ma:default="" ma:fieldId="{9c007f05-0844-4f9e-8a90-05972d8abdb3}" ma:sspId="2d0a3264-64e7-45c2-874a-cd0887413378" ma:termSetId="0dec9e43-cc4b-4541-9bb4-297c34f9b127" ma:anchorId="00000000-0000-0000-0000-000000000000" ma:open="false" ma:isKeyword="false">
      <xsd:complexType>
        <xsd:sequence>
          <xsd:element ref="pc:Terms" minOccurs="0" maxOccurs="1"/>
        </xsd:sequence>
      </xsd:complexType>
    </xsd:element>
    <xsd:element name="i40837e5ab744e7fa737cebc842e4a2a" ma:index="9" nillable="true" ma:taxonomy="true" ma:internalName="i40837e5ab744e7fa737cebc842e4a2a" ma:taxonomyFieldName="Klant" ma:displayName="Klant" ma:default="" ma:fieldId="{240837e5-ab74-4e7f-a737-cebc842e4a2a}" ma:sspId="2d0a3264-64e7-45c2-874a-cd0887413378" ma:termSetId="a96747d5-70e1-4670-a48e-5dd01b6abc46" ma:anchorId="00000000-0000-0000-0000-000000000000" ma:open="false" ma:isKeyword="false">
      <xsd:complexType>
        <xsd:sequence>
          <xsd:element ref="pc:Terms" minOccurs="0" maxOccurs="1"/>
        </xsd:sequence>
      </xsd:complexType>
    </xsd:element>
    <xsd:element name="e25afc166cd44994afd54285dc5b8205" ma:index="10" ma:taxonomy="true" ma:internalName="e25afc166cd44994afd54285dc5b8205" ma:taxonomyFieldName="Project" ma:displayName="Project" ma:default="1;#Evere Garage|a4b53dfc-9649-47ee-9588-7ac85be0fa3a" ma:fieldId="{e25afc16-6cd4-4994-afd5-4285dc5b8205}" ma:sspId="2d0a3264-64e7-45c2-874a-cd0887413378" ma:termSetId="ecbbeba0-79e9-4447-863b-6c99f227ca87" ma:anchorId="00000000-0000-0000-0000-000000000000" ma:open="false" ma:isKeyword="false">
      <xsd:complexType>
        <xsd:sequence>
          <xsd:element ref="pc:Terms" minOccurs="0" maxOccurs="1"/>
        </xsd:sequence>
      </xsd:complexType>
    </xsd:element>
    <xsd:element name="f91d079c389f43c9ad65b450d7c6521f" ma:index="11" nillable="true" ma:taxonomy="true" ma:internalName="f91d079c389f43c9ad65b450d7c6521f" ma:taxonomyFieldName="VersieProject" ma:displayName="Versie Project" ma:default="" ma:fieldId="{f91d079c-389f-43c9-ad65-b450d7c6521f}" ma:sspId="2d0a3264-64e7-45c2-874a-cd0887413378" ma:termSetId="1a1fc4aa-323b-41ae-8501-862f493d4b8d" ma:anchorId="00000000-0000-0000-0000-000000000000" ma:open="false" ma:isKeyword="false">
      <xsd:complexType>
        <xsd:sequence>
          <xsd:element ref="pc:Terms" minOccurs="0" maxOccurs="1"/>
        </xsd:sequence>
      </xsd:complexType>
    </xsd:element>
    <xsd:element name="m63be9440a8f4d1483fea8034de334dc" ma:index="12" ma:taxonomy="true" ma:internalName="m63be9440a8f4d1483fea8034de334dc" ma:taxonomyFieldName="Status" ma:displayName="Status" ma:default="" ma:fieldId="{663be944-0a8f-4d14-83fe-a8034de334dc}" ma:sspId="2d0a3264-64e7-45c2-874a-cd0887413378" ma:termSetId="d14350a6-07a4-4977-85ac-deaab2d844e4" ma:anchorId="d07ea887-d110-4881-a0a8-872ad0b7d758" ma:open="false" ma:isKeyword="false">
      <xsd:complexType>
        <xsd:sequence>
          <xsd:element ref="pc:Terms" minOccurs="0" maxOccurs="1"/>
        </xsd:sequence>
      </xsd:complexType>
    </xsd:element>
    <xsd:element name="f79e0e498ab14ebc8a24eff325d32feb" ma:index="13" ma:taxonomy="true" ma:internalName="f79e0e498ab14ebc8a24eff325d32feb" ma:taxonomyFieldName="DisciplinePartij" ma:displayName="Discipline / Partij" ma:default="" ma:fieldId="{f79e0e49-8ab1-4ebc-8a24-eff325d32feb}" ma:taxonomyMulti="true" ma:sspId="2d0a3264-64e7-45c2-874a-cd0887413378" ma:termSetId="54ce7854-fc23-4c6c-a363-342ed43d10b5" ma:anchorId="dc9708c0-7e6d-4876-afcc-8f73f9077e58" ma:open="false" ma:isKeyword="false">
      <xsd:complexType>
        <xsd:sequence>
          <xsd:element ref="pc:Terms" minOccurs="0" maxOccurs="1"/>
        </xsd:sequence>
      </xsd:complexType>
    </xsd:element>
    <xsd:element name="f3616d0511a44ee9a93ad62f5ef888bf" ma:index="14" ma:taxonomy="true" ma:internalName="f3616d0511a44ee9a93ad62f5ef888bf" ma:taxonomyFieldName="TypeDocument" ma:displayName="Type Document" ma:default="" ma:fieldId="{f3616d05-11a4-4ee9-a93a-d62f5ef888bf}" ma:sspId="2d0a3264-64e7-45c2-874a-cd0887413378" ma:termSetId="ca662762-9d7b-4256-aa9d-5c16379dd1c2" ma:anchorId="c0ea2ae1-ec99-4fee-ba1b-095417209b09" ma:open="false" ma:isKeyword="false">
      <xsd:complexType>
        <xsd:sequence>
          <xsd:element ref="pc:Terms" minOccurs="0" maxOccurs="1"/>
        </xsd:sequence>
      </xsd:complexType>
    </xsd:element>
    <xsd:element name="pfb65d27775d4a5ab55804b5d54f0505" ma:index="15" ma:taxonomy="true" ma:internalName="pfb65d27775d4a5ab55804b5d54f0505" ma:taxonomyFieldName="FaseSubproject" ma:displayName="Fase / Subproject" ma:default="" ma:fieldId="{9fb65d27-775d-4a5a-b558-04b5d54f0505}" ma:taxonomyMulti="true" ma:sspId="2d0a3264-64e7-45c2-874a-cd0887413378" ma:termSetId="8556ff4d-ae97-4d22-9cec-0f0d629313f1" ma:anchorId="00000000-0000-0000-0000-000000000000" ma:open="false" ma:isKeyword="false">
      <xsd:complexType>
        <xsd:sequence>
          <xsd:element ref="pc:Terms" minOccurs="0" maxOccurs="1"/>
        </xsd:sequence>
      </xsd:complexType>
    </xsd:element>
    <xsd:element name="Datum" ma:index="22" nillable="true" ma:displayName="Datum" ma:format="DateOnly" ma:internalName="Datum">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456171-3806-413b-9014-abe094c7eb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8aff0f4-6045-46e2-b996-7a4daf2fa36c}" ma:internalName="TaxCatchAll" ma:showField="CatchAllData" ma:web="75456171-3806-413b-9014-abe094c7ebdb">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5456171-3806-413b-9014-abe094c7ebdb">
      <UserInfo>
        <DisplayName>Michiel Van Cauter</DisplayName>
        <AccountId>67</AccountId>
        <AccountType/>
      </UserInfo>
      <UserInfo>
        <DisplayName>Liana Leten</DisplayName>
        <AccountId>29</AccountId>
        <AccountType/>
      </UserInfo>
      <UserInfo>
        <DisplayName>Thomas Noppe</DisplayName>
        <AccountId>23</AccountId>
        <AccountType/>
      </UserInfo>
      <UserInfo>
        <DisplayName>Dorien Fierens</DisplayName>
        <AccountId>21</AccountId>
        <AccountType/>
      </UserInfo>
      <UserInfo>
        <DisplayName>Claudia De Rycke</DisplayName>
        <AccountId>17</AccountId>
        <AccountType/>
      </UserInfo>
    </SharedWithUsers>
    <f79e0e498ab14ebc8a24eff325d32feb xmlns="37b38de7-f0ce-4b97-ae71-fb05b16e734c">
      <Terms xmlns="http://schemas.microsoft.com/office/infopath/2007/PartnerControls">
        <TermInfo xmlns="http://schemas.microsoft.com/office/infopath/2007/PartnerControls">
          <TermName xmlns="http://schemas.microsoft.com/office/infopath/2007/PartnerControls">Bouwheer</TermName>
          <TermId xmlns="http://schemas.microsoft.com/office/infopath/2007/PartnerControls">5a55ba54-3abe-418a-bc26-eb070bf0d901</TermId>
        </TermInfo>
      </Terms>
    </f79e0e498ab14ebc8a24eff325d32feb>
    <pc007f0508444f9e8a9005972d8abdb3 xmlns="37b38de7-f0ce-4b97-ae71-fb05b16e734c">
      <Terms xmlns="http://schemas.microsoft.com/office/infopath/2007/PartnerControls"/>
    </pc007f0508444f9e8a9005972d8abdb3>
    <TaxCatchAll xmlns="75456171-3806-413b-9014-abe094c7ebdb">
      <Value>48</Value>
      <Value>47</Value>
      <Value>46</Value>
      <Value>29</Value>
      <Value>49</Value>
    </TaxCatchAll>
    <i40837e5ab744e7fa737cebc842e4a2a xmlns="37b38de7-f0ce-4b97-ae71-fb05b16e734c">
      <Terms xmlns="http://schemas.microsoft.com/office/infopath/2007/PartnerControls"/>
    </i40837e5ab744e7fa737cebc842e4a2a>
    <Datum xmlns="37b38de7-f0ce-4b97-ae71-fb05b16e734c">2024-04-03T07:00:00+00:00</Datum>
    <m63be9440a8f4d1483fea8034de334dc xmlns="37b38de7-f0ce-4b97-ae71-fb05b16e734c">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3fc1f71d-8283-4e5d-86b3-596c41ec863a</TermId>
        </TermInfo>
      </Terms>
    </m63be9440a8f4d1483fea8034de334dc>
    <f91d079c389f43c9ad65b450d7c6521f xmlns="37b38de7-f0ce-4b97-ae71-fb05b16e734c">
      <Terms xmlns="http://schemas.microsoft.com/office/infopath/2007/PartnerControls"/>
    </f91d079c389f43c9ad65b450d7c6521f>
    <f3616d0511a44ee9a93ad62f5ef888bf xmlns="37b38de7-f0ce-4b97-ae71-fb05b16e734c">
      <Terms xmlns="http://schemas.microsoft.com/office/infopath/2007/PartnerControls">
        <TermInfo xmlns="http://schemas.microsoft.com/office/infopath/2007/PartnerControls">
          <TermName xmlns="http://schemas.microsoft.com/office/infopath/2007/PartnerControls">Lastenboek</TermName>
          <TermId xmlns="http://schemas.microsoft.com/office/infopath/2007/PartnerControls">08cc7972-bc46-47d9-829f-9039d5b62e71</TermId>
        </TermInfo>
      </Terms>
    </f3616d0511a44ee9a93ad62f5ef888bf>
    <pfb65d27775d4a5ab55804b5d54f0505 xmlns="37b38de7-f0ce-4b97-ae71-fb05b16e734c">
      <Terms xmlns="http://schemas.microsoft.com/office/infopath/2007/PartnerControls">
        <TermInfo xmlns="http://schemas.microsoft.com/office/infopath/2007/PartnerControls">
          <TermName xmlns="http://schemas.microsoft.com/office/infopath/2007/PartnerControls">Trivert fase 2</TermName>
          <TermId xmlns="http://schemas.microsoft.com/office/infopath/2007/PartnerControls">35791440-2dcd-45c2-b803-17b77d936402</TermId>
        </TermInfo>
      </Terms>
    </pfb65d27775d4a5ab55804b5d54f0505>
    <e25afc166cd44994afd54285dc5b8205 xmlns="37b38de7-f0ce-4b97-ae71-fb05b16e734c">
      <Terms xmlns="http://schemas.microsoft.com/office/infopath/2007/PartnerControls">
        <TermInfo xmlns="http://schemas.microsoft.com/office/infopath/2007/PartnerControls">
          <TermName xmlns="http://schemas.microsoft.com/office/infopath/2007/PartnerControls">Evora (P17002.02)</TermName>
          <TermId xmlns="http://schemas.microsoft.com/office/infopath/2007/PartnerControls">75d3ab02-d73f-4d5b-a876-12b07f3cf50f</TermId>
        </TermInfo>
      </Terms>
    </e25afc166cd44994afd54285dc5b8205>
  </documentManagement>
</p:properties>
</file>

<file path=customXml/itemProps1.xml><?xml version="1.0" encoding="utf-8"?>
<ds:datastoreItem xmlns:ds="http://schemas.openxmlformats.org/officeDocument/2006/customXml" ds:itemID="{9057A3B3-28CF-4990-9650-E6C8BA632158}">
  <ds:schemaRefs>
    <ds:schemaRef ds:uri="http://schemas.openxmlformats.org/officeDocument/2006/bibliography"/>
  </ds:schemaRefs>
</ds:datastoreItem>
</file>

<file path=customXml/itemProps2.xml><?xml version="1.0" encoding="utf-8"?>
<ds:datastoreItem xmlns:ds="http://schemas.openxmlformats.org/officeDocument/2006/customXml" ds:itemID="{3BCD54CD-E531-45D7-93FD-F7066CC4C9A8}">
  <ds:schemaRefs>
    <ds:schemaRef ds:uri="http://schemas.microsoft.com/sharepoint/v3/contenttype/forms"/>
  </ds:schemaRefs>
</ds:datastoreItem>
</file>

<file path=customXml/itemProps3.xml><?xml version="1.0" encoding="utf-8"?>
<ds:datastoreItem xmlns:ds="http://schemas.openxmlformats.org/officeDocument/2006/customXml" ds:itemID="{150D83CC-1D83-4984-9908-EB13DB068389}"/>
</file>

<file path=customXml/itemProps4.xml><?xml version="1.0" encoding="utf-8"?>
<ds:datastoreItem xmlns:ds="http://schemas.openxmlformats.org/officeDocument/2006/customXml" ds:itemID="{86D8C3D7-7DBC-4153-AEA3-74601C30A26E}">
  <ds:schemaRefs>
    <ds:schemaRef ds:uri="http://www.w3.org/XML/1998/namespace"/>
    <ds:schemaRef ds:uri="75456171-3806-413b-9014-abe094c7ebdb"/>
    <ds:schemaRef ds:uri="http://schemas.openxmlformats.org/package/2006/metadata/core-properties"/>
    <ds:schemaRef ds:uri="37b38de7-f0ce-4b97-ae71-fb05b16e734c"/>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9831</Words>
  <Characters>54073</Characters>
  <Application>Microsoft Office Word</Application>
  <DocSecurity>0</DocSecurity>
  <Lines>450</Lines>
  <Paragraphs>127</Paragraphs>
  <ScaleCrop>false</ScaleCrop>
  <Manager/>
  <Company/>
  <LinksUpToDate>false</LinksUpToDate>
  <CharactersWithSpaces>63777</CharactersWithSpaces>
  <SharedDoc>false</SharedDoc>
  <HyperlinkBase/>
  <HLinks>
    <vt:vector size="534" baseType="variant">
      <vt:variant>
        <vt:i4>1638449</vt:i4>
      </vt:variant>
      <vt:variant>
        <vt:i4>494</vt:i4>
      </vt:variant>
      <vt:variant>
        <vt:i4>0</vt:i4>
      </vt:variant>
      <vt:variant>
        <vt:i4>5</vt:i4>
      </vt:variant>
      <vt:variant>
        <vt:lpwstr/>
      </vt:variant>
      <vt:variant>
        <vt:lpwstr>_Toc159488178</vt:lpwstr>
      </vt:variant>
      <vt:variant>
        <vt:i4>1638449</vt:i4>
      </vt:variant>
      <vt:variant>
        <vt:i4>488</vt:i4>
      </vt:variant>
      <vt:variant>
        <vt:i4>0</vt:i4>
      </vt:variant>
      <vt:variant>
        <vt:i4>5</vt:i4>
      </vt:variant>
      <vt:variant>
        <vt:lpwstr/>
      </vt:variant>
      <vt:variant>
        <vt:lpwstr>_Toc159488177</vt:lpwstr>
      </vt:variant>
      <vt:variant>
        <vt:i4>1638449</vt:i4>
      </vt:variant>
      <vt:variant>
        <vt:i4>482</vt:i4>
      </vt:variant>
      <vt:variant>
        <vt:i4>0</vt:i4>
      </vt:variant>
      <vt:variant>
        <vt:i4>5</vt:i4>
      </vt:variant>
      <vt:variant>
        <vt:lpwstr/>
      </vt:variant>
      <vt:variant>
        <vt:lpwstr>_Toc159488176</vt:lpwstr>
      </vt:variant>
      <vt:variant>
        <vt:i4>1638449</vt:i4>
      </vt:variant>
      <vt:variant>
        <vt:i4>476</vt:i4>
      </vt:variant>
      <vt:variant>
        <vt:i4>0</vt:i4>
      </vt:variant>
      <vt:variant>
        <vt:i4>5</vt:i4>
      </vt:variant>
      <vt:variant>
        <vt:lpwstr/>
      </vt:variant>
      <vt:variant>
        <vt:lpwstr>_Toc159488175</vt:lpwstr>
      </vt:variant>
      <vt:variant>
        <vt:i4>1638449</vt:i4>
      </vt:variant>
      <vt:variant>
        <vt:i4>470</vt:i4>
      </vt:variant>
      <vt:variant>
        <vt:i4>0</vt:i4>
      </vt:variant>
      <vt:variant>
        <vt:i4>5</vt:i4>
      </vt:variant>
      <vt:variant>
        <vt:lpwstr/>
      </vt:variant>
      <vt:variant>
        <vt:lpwstr>_Toc159488174</vt:lpwstr>
      </vt:variant>
      <vt:variant>
        <vt:i4>1638449</vt:i4>
      </vt:variant>
      <vt:variant>
        <vt:i4>464</vt:i4>
      </vt:variant>
      <vt:variant>
        <vt:i4>0</vt:i4>
      </vt:variant>
      <vt:variant>
        <vt:i4>5</vt:i4>
      </vt:variant>
      <vt:variant>
        <vt:lpwstr/>
      </vt:variant>
      <vt:variant>
        <vt:lpwstr>_Toc159488173</vt:lpwstr>
      </vt:variant>
      <vt:variant>
        <vt:i4>1638449</vt:i4>
      </vt:variant>
      <vt:variant>
        <vt:i4>458</vt:i4>
      </vt:variant>
      <vt:variant>
        <vt:i4>0</vt:i4>
      </vt:variant>
      <vt:variant>
        <vt:i4>5</vt:i4>
      </vt:variant>
      <vt:variant>
        <vt:lpwstr/>
      </vt:variant>
      <vt:variant>
        <vt:lpwstr>_Toc159488172</vt:lpwstr>
      </vt:variant>
      <vt:variant>
        <vt:i4>1638449</vt:i4>
      </vt:variant>
      <vt:variant>
        <vt:i4>452</vt:i4>
      </vt:variant>
      <vt:variant>
        <vt:i4>0</vt:i4>
      </vt:variant>
      <vt:variant>
        <vt:i4>5</vt:i4>
      </vt:variant>
      <vt:variant>
        <vt:lpwstr/>
      </vt:variant>
      <vt:variant>
        <vt:lpwstr>_Toc159488171</vt:lpwstr>
      </vt:variant>
      <vt:variant>
        <vt:i4>1638449</vt:i4>
      </vt:variant>
      <vt:variant>
        <vt:i4>446</vt:i4>
      </vt:variant>
      <vt:variant>
        <vt:i4>0</vt:i4>
      </vt:variant>
      <vt:variant>
        <vt:i4>5</vt:i4>
      </vt:variant>
      <vt:variant>
        <vt:lpwstr/>
      </vt:variant>
      <vt:variant>
        <vt:lpwstr>_Toc159488170</vt:lpwstr>
      </vt:variant>
      <vt:variant>
        <vt:i4>1572913</vt:i4>
      </vt:variant>
      <vt:variant>
        <vt:i4>440</vt:i4>
      </vt:variant>
      <vt:variant>
        <vt:i4>0</vt:i4>
      </vt:variant>
      <vt:variant>
        <vt:i4>5</vt:i4>
      </vt:variant>
      <vt:variant>
        <vt:lpwstr/>
      </vt:variant>
      <vt:variant>
        <vt:lpwstr>_Toc159488169</vt:lpwstr>
      </vt:variant>
      <vt:variant>
        <vt:i4>1572913</vt:i4>
      </vt:variant>
      <vt:variant>
        <vt:i4>434</vt:i4>
      </vt:variant>
      <vt:variant>
        <vt:i4>0</vt:i4>
      </vt:variant>
      <vt:variant>
        <vt:i4>5</vt:i4>
      </vt:variant>
      <vt:variant>
        <vt:lpwstr/>
      </vt:variant>
      <vt:variant>
        <vt:lpwstr>_Toc159488168</vt:lpwstr>
      </vt:variant>
      <vt:variant>
        <vt:i4>1572913</vt:i4>
      </vt:variant>
      <vt:variant>
        <vt:i4>428</vt:i4>
      </vt:variant>
      <vt:variant>
        <vt:i4>0</vt:i4>
      </vt:variant>
      <vt:variant>
        <vt:i4>5</vt:i4>
      </vt:variant>
      <vt:variant>
        <vt:lpwstr/>
      </vt:variant>
      <vt:variant>
        <vt:lpwstr>_Toc159488167</vt:lpwstr>
      </vt:variant>
      <vt:variant>
        <vt:i4>1572913</vt:i4>
      </vt:variant>
      <vt:variant>
        <vt:i4>422</vt:i4>
      </vt:variant>
      <vt:variant>
        <vt:i4>0</vt:i4>
      </vt:variant>
      <vt:variant>
        <vt:i4>5</vt:i4>
      </vt:variant>
      <vt:variant>
        <vt:lpwstr/>
      </vt:variant>
      <vt:variant>
        <vt:lpwstr>_Toc159488166</vt:lpwstr>
      </vt:variant>
      <vt:variant>
        <vt:i4>1572913</vt:i4>
      </vt:variant>
      <vt:variant>
        <vt:i4>416</vt:i4>
      </vt:variant>
      <vt:variant>
        <vt:i4>0</vt:i4>
      </vt:variant>
      <vt:variant>
        <vt:i4>5</vt:i4>
      </vt:variant>
      <vt:variant>
        <vt:lpwstr/>
      </vt:variant>
      <vt:variant>
        <vt:lpwstr>_Toc159488165</vt:lpwstr>
      </vt:variant>
      <vt:variant>
        <vt:i4>1572913</vt:i4>
      </vt:variant>
      <vt:variant>
        <vt:i4>410</vt:i4>
      </vt:variant>
      <vt:variant>
        <vt:i4>0</vt:i4>
      </vt:variant>
      <vt:variant>
        <vt:i4>5</vt:i4>
      </vt:variant>
      <vt:variant>
        <vt:lpwstr/>
      </vt:variant>
      <vt:variant>
        <vt:lpwstr>_Toc159488164</vt:lpwstr>
      </vt:variant>
      <vt:variant>
        <vt:i4>1572913</vt:i4>
      </vt:variant>
      <vt:variant>
        <vt:i4>404</vt:i4>
      </vt:variant>
      <vt:variant>
        <vt:i4>0</vt:i4>
      </vt:variant>
      <vt:variant>
        <vt:i4>5</vt:i4>
      </vt:variant>
      <vt:variant>
        <vt:lpwstr/>
      </vt:variant>
      <vt:variant>
        <vt:lpwstr>_Toc159488163</vt:lpwstr>
      </vt:variant>
      <vt:variant>
        <vt:i4>1572913</vt:i4>
      </vt:variant>
      <vt:variant>
        <vt:i4>398</vt:i4>
      </vt:variant>
      <vt:variant>
        <vt:i4>0</vt:i4>
      </vt:variant>
      <vt:variant>
        <vt:i4>5</vt:i4>
      </vt:variant>
      <vt:variant>
        <vt:lpwstr/>
      </vt:variant>
      <vt:variant>
        <vt:lpwstr>_Toc159488162</vt:lpwstr>
      </vt:variant>
      <vt:variant>
        <vt:i4>1572913</vt:i4>
      </vt:variant>
      <vt:variant>
        <vt:i4>392</vt:i4>
      </vt:variant>
      <vt:variant>
        <vt:i4>0</vt:i4>
      </vt:variant>
      <vt:variant>
        <vt:i4>5</vt:i4>
      </vt:variant>
      <vt:variant>
        <vt:lpwstr/>
      </vt:variant>
      <vt:variant>
        <vt:lpwstr>_Toc159488161</vt:lpwstr>
      </vt:variant>
      <vt:variant>
        <vt:i4>1572913</vt:i4>
      </vt:variant>
      <vt:variant>
        <vt:i4>386</vt:i4>
      </vt:variant>
      <vt:variant>
        <vt:i4>0</vt:i4>
      </vt:variant>
      <vt:variant>
        <vt:i4>5</vt:i4>
      </vt:variant>
      <vt:variant>
        <vt:lpwstr/>
      </vt:variant>
      <vt:variant>
        <vt:lpwstr>_Toc159488160</vt:lpwstr>
      </vt:variant>
      <vt:variant>
        <vt:i4>1769521</vt:i4>
      </vt:variant>
      <vt:variant>
        <vt:i4>380</vt:i4>
      </vt:variant>
      <vt:variant>
        <vt:i4>0</vt:i4>
      </vt:variant>
      <vt:variant>
        <vt:i4>5</vt:i4>
      </vt:variant>
      <vt:variant>
        <vt:lpwstr/>
      </vt:variant>
      <vt:variant>
        <vt:lpwstr>_Toc159488159</vt:lpwstr>
      </vt:variant>
      <vt:variant>
        <vt:i4>1769521</vt:i4>
      </vt:variant>
      <vt:variant>
        <vt:i4>374</vt:i4>
      </vt:variant>
      <vt:variant>
        <vt:i4>0</vt:i4>
      </vt:variant>
      <vt:variant>
        <vt:i4>5</vt:i4>
      </vt:variant>
      <vt:variant>
        <vt:lpwstr/>
      </vt:variant>
      <vt:variant>
        <vt:lpwstr>_Toc159488158</vt:lpwstr>
      </vt:variant>
      <vt:variant>
        <vt:i4>1769521</vt:i4>
      </vt:variant>
      <vt:variant>
        <vt:i4>368</vt:i4>
      </vt:variant>
      <vt:variant>
        <vt:i4>0</vt:i4>
      </vt:variant>
      <vt:variant>
        <vt:i4>5</vt:i4>
      </vt:variant>
      <vt:variant>
        <vt:lpwstr/>
      </vt:variant>
      <vt:variant>
        <vt:lpwstr>_Toc159488157</vt:lpwstr>
      </vt:variant>
      <vt:variant>
        <vt:i4>1769521</vt:i4>
      </vt:variant>
      <vt:variant>
        <vt:i4>362</vt:i4>
      </vt:variant>
      <vt:variant>
        <vt:i4>0</vt:i4>
      </vt:variant>
      <vt:variant>
        <vt:i4>5</vt:i4>
      </vt:variant>
      <vt:variant>
        <vt:lpwstr/>
      </vt:variant>
      <vt:variant>
        <vt:lpwstr>_Toc159488156</vt:lpwstr>
      </vt:variant>
      <vt:variant>
        <vt:i4>1769521</vt:i4>
      </vt:variant>
      <vt:variant>
        <vt:i4>356</vt:i4>
      </vt:variant>
      <vt:variant>
        <vt:i4>0</vt:i4>
      </vt:variant>
      <vt:variant>
        <vt:i4>5</vt:i4>
      </vt:variant>
      <vt:variant>
        <vt:lpwstr/>
      </vt:variant>
      <vt:variant>
        <vt:lpwstr>_Toc159488155</vt:lpwstr>
      </vt:variant>
      <vt:variant>
        <vt:i4>1769521</vt:i4>
      </vt:variant>
      <vt:variant>
        <vt:i4>350</vt:i4>
      </vt:variant>
      <vt:variant>
        <vt:i4>0</vt:i4>
      </vt:variant>
      <vt:variant>
        <vt:i4>5</vt:i4>
      </vt:variant>
      <vt:variant>
        <vt:lpwstr/>
      </vt:variant>
      <vt:variant>
        <vt:lpwstr>_Toc159488154</vt:lpwstr>
      </vt:variant>
      <vt:variant>
        <vt:i4>1769521</vt:i4>
      </vt:variant>
      <vt:variant>
        <vt:i4>344</vt:i4>
      </vt:variant>
      <vt:variant>
        <vt:i4>0</vt:i4>
      </vt:variant>
      <vt:variant>
        <vt:i4>5</vt:i4>
      </vt:variant>
      <vt:variant>
        <vt:lpwstr/>
      </vt:variant>
      <vt:variant>
        <vt:lpwstr>_Toc159488153</vt:lpwstr>
      </vt:variant>
      <vt:variant>
        <vt:i4>1769521</vt:i4>
      </vt:variant>
      <vt:variant>
        <vt:i4>338</vt:i4>
      </vt:variant>
      <vt:variant>
        <vt:i4>0</vt:i4>
      </vt:variant>
      <vt:variant>
        <vt:i4>5</vt:i4>
      </vt:variant>
      <vt:variant>
        <vt:lpwstr/>
      </vt:variant>
      <vt:variant>
        <vt:lpwstr>_Toc159488152</vt:lpwstr>
      </vt:variant>
      <vt:variant>
        <vt:i4>1769521</vt:i4>
      </vt:variant>
      <vt:variant>
        <vt:i4>332</vt:i4>
      </vt:variant>
      <vt:variant>
        <vt:i4>0</vt:i4>
      </vt:variant>
      <vt:variant>
        <vt:i4>5</vt:i4>
      </vt:variant>
      <vt:variant>
        <vt:lpwstr/>
      </vt:variant>
      <vt:variant>
        <vt:lpwstr>_Toc159488151</vt:lpwstr>
      </vt:variant>
      <vt:variant>
        <vt:i4>1769521</vt:i4>
      </vt:variant>
      <vt:variant>
        <vt:i4>326</vt:i4>
      </vt:variant>
      <vt:variant>
        <vt:i4>0</vt:i4>
      </vt:variant>
      <vt:variant>
        <vt:i4>5</vt:i4>
      </vt:variant>
      <vt:variant>
        <vt:lpwstr/>
      </vt:variant>
      <vt:variant>
        <vt:lpwstr>_Toc159488150</vt:lpwstr>
      </vt:variant>
      <vt:variant>
        <vt:i4>1703985</vt:i4>
      </vt:variant>
      <vt:variant>
        <vt:i4>320</vt:i4>
      </vt:variant>
      <vt:variant>
        <vt:i4>0</vt:i4>
      </vt:variant>
      <vt:variant>
        <vt:i4>5</vt:i4>
      </vt:variant>
      <vt:variant>
        <vt:lpwstr/>
      </vt:variant>
      <vt:variant>
        <vt:lpwstr>_Toc159488149</vt:lpwstr>
      </vt:variant>
      <vt:variant>
        <vt:i4>1703985</vt:i4>
      </vt:variant>
      <vt:variant>
        <vt:i4>314</vt:i4>
      </vt:variant>
      <vt:variant>
        <vt:i4>0</vt:i4>
      </vt:variant>
      <vt:variant>
        <vt:i4>5</vt:i4>
      </vt:variant>
      <vt:variant>
        <vt:lpwstr/>
      </vt:variant>
      <vt:variant>
        <vt:lpwstr>_Toc159488148</vt:lpwstr>
      </vt:variant>
      <vt:variant>
        <vt:i4>1703985</vt:i4>
      </vt:variant>
      <vt:variant>
        <vt:i4>308</vt:i4>
      </vt:variant>
      <vt:variant>
        <vt:i4>0</vt:i4>
      </vt:variant>
      <vt:variant>
        <vt:i4>5</vt:i4>
      </vt:variant>
      <vt:variant>
        <vt:lpwstr/>
      </vt:variant>
      <vt:variant>
        <vt:lpwstr>_Toc159488147</vt:lpwstr>
      </vt:variant>
      <vt:variant>
        <vt:i4>1703985</vt:i4>
      </vt:variant>
      <vt:variant>
        <vt:i4>302</vt:i4>
      </vt:variant>
      <vt:variant>
        <vt:i4>0</vt:i4>
      </vt:variant>
      <vt:variant>
        <vt:i4>5</vt:i4>
      </vt:variant>
      <vt:variant>
        <vt:lpwstr/>
      </vt:variant>
      <vt:variant>
        <vt:lpwstr>_Toc159488146</vt:lpwstr>
      </vt:variant>
      <vt:variant>
        <vt:i4>1703985</vt:i4>
      </vt:variant>
      <vt:variant>
        <vt:i4>296</vt:i4>
      </vt:variant>
      <vt:variant>
        <vt:i4>0</vt:i4>
      </vt:variant>
      <vt:variant>
        <vt:i4>5</vt:i4>
      </vt:variant>
      <vt:variant>
        <vt:lpwstr/>
      </vt:variant>
      <vt:variant>
        <vt:lpwstr>_Toc159488145</vt:lpwstr>
      </vt:variant>
      <vt:variant>
        <vt:i4>1703985</vt:i4>
      </vt:variant>
      <vt:variant>
        <vt:i4>290</vt:i4>
      </vt:variant>
      <vt:variant>
        <vt:i4>0</vt:i4>
      </vt:variant>
      <vt:variant>
        <vt:i4>5</vt:i4>
      </vt:variant>
      <vt:variant>
        <vt:lpwstr/>
      </vt:variant>
      <vt:variant>
        <vt:lpwstr>_Toc159488144</vt:lpwstr>
      </vt:variant>
      <vt:variant>
        <vt:i4>1703985</vt:i4>
      </vt:variant>
      <vt:variant>
        <vt:i4>284</vt:i4>
      </vt:variant>
      <vt:variant>
        <vt:i4>0</vt:i4>
      </vt:variant>
      <vt:variant>
        <vt:i4>5</vt:i4>
      </vt:variant>
      <vt:variant>
        <vt:lpwstr/>
      </vt:variant>
      <vt:variant>
        <vt:lpwstr>_Toc159488143</vt:lpwstr>
      </vt:variant>
      <vt:variant>
        <vt:i4>1703985</vt:i4>
      </vt:variant>
      <vt:variant>
        <vt:i4>278</vt:i4>
      </vt:variant>
      <vt:variant>
        <vt:i4>0</vt:i4>
      </vt:variant>
      <vt:variant>
        <vt:i4>5</vt:i4>
      </vt:variant>
      <vt:variant>
        <vt:lpwstr/>
      </vt:variant>
      <vt:variant>
        <vt:lpwstr>_Toc159488142</vt:lpwstr>
      </vt:variant>
      <vt:variant>
        <vt:i4>1703985</vt:i4>
      </vt:variant>
      <vt:variant>
        <vt:i4>272</vt:i4>
      </vt:variant>
      <vt:variant>
        <vt:i4>0</vt:i4>
      </vt:variant>
      <vt:variant>
        <vt:i4>5</vt:i4>
      </vt:variant>
      <vt:variant>
        <vt:lpwstr/>
      </vt:variant>
      <vt:variant>
        <vt:lpwstr>_Toc159488141</vt:lpwstr>
      </vt:variant>
      <vt:variant>
        <vt:i4>1703985</vt:i4>
      </vt:variant>
      <vt:variant>
        <vt:i4>266</vt:i4>
      </vt:variant>
      <vt:variant>
        <vt:i4>0</vt:i4>
      </vt:variant>
      <vt:variant>
        <vt:i4>5</vt:i4>
      </vt:variant>
      <vt:variant>
        <vt:lpwstr/>
      </vt:variant>
      <vt:variant>
        <vt:lpwstr>_Toc159488140</vt:lpwstr>
      </vt:variant>
      <vt:variant>
        <vt:i4>1900593</vt:i4>
      </vt:variant>
      <vt:variant>
        <vt:i4>260</vt:i4>
      </vt:variant>
      <vt:variant>
        <vt:i4>0</vt:i4>
      </vt:variant>
      <vt:variant>
        <vt:i4>5</vt:i4>
      </vt:variant>
      <vt:variant>
        <vt:lpwstr/>
      </vt:variant>
      <vt:variant>
        <vt:lpwstr>_Toc159488139</vt:lpwstr>
      </vt:variant>
      <vt:variant>
        <vt:i4>1900593</vt:i4>
      </vt:variant>
      <vt:variant>
        <vt:i4>254</vt:i4>
      </vt:variant>
      <vt:variant>
        <vt:i4>0</vt:i4>
      </vt:variant>
      <vt:variant>
        <vt:i4>5</vt:i4>
      </vt:variant>
      <vt:variant>
        <vt:lpwstr/>
      </vt:variant>
      <vt:variant>
        <vt:lpwstr>_Toc159488138</vt:lpwstr>
      </vt:variant>
      <vt:variant>
        <vt:i4>1900593</vt:i4>
      </vt:variant>
      <vt:variant>
        <vt:i4>248</vt:i4>
      </vt:variant>
      <vt:variant>
        <vt:i4>0</vt:i4>
      </vt:variant>
      <vt:variant>
        <vt:i4>5</vt:i4>
      </vt:variant>
      <vt:variant>
        <vt:lpwstr/>
      </vt:variant>
      <vt:variant>
        <vt:lpwstr>_Toc159488137</vt:lpwstr>
      </vt:variant>
      <vt:variant>
        <vt:i4>1900593</vt:i4>
      </vt:variant>
      <vt:variant>
        <vt:i4>242</vt:i4>
      </vt:variant>
      <vt:variant>
        <vt:i4>0</vt:i4>
      </vt:variant>
      <vt:variant>
        <vt:i4>5</vt:i4>
      </vt:variant>
      <vt:variant>
        <vt:lpwstr/>
      </vt:variant>
      <vt:variant>
        <vt:lpwstr>_Toc159488136</vt:lpwstr>
      </vt:variant>
      <vt:variant>
        <vt:i4>1900593</vt:i4>
      </vt:variant>
      <vt:variant>
        <vt:i4>236</vt:i4>
      </vt:variant>
      <vt:variant>
        <vt:i4>0</vt:i4>
      </vt:variant>
      <vt:variant>
        <vt:i4>5</vt:i4>
      </vt:variant>
      <vt:variant>
        <vt:lpwstr/>
      </vt:variant>
      <vt:variant>
        <vt:lpwstr>_Toc159488135</vt:lpwstr>
      </vt:variant>
      <vt:variant>
        <vt:i4>1900593</vt:i4>
      </vt:variant>
      <vt:variant>
        <vt:i4>230</vt:i4>
      </vt:variant>
      <vt:variant>
        <vt:i4>0</vt:i4>
      </vt:variant>
      <vt:variant>
        <vt:i4>5</vt:i4>
      </vt:variant>
      <vt:variant>
        <vt:lpwstr/>
      </vt:variant>
      <vt:variant>
        <vt:lpwstr>_Toc159488134</vt:lpwstr>
      </vt:variant>
      <vt:variant>
        <vt:i4>1900593</vt:i4>
      </vt:variant>
      <vt:variant>
        <vt:i4>224</vt:i4>
      </vt:variant>
      <vt:variant>
        <vt:i4>0</vt:i4>
      </vt:variant>
      <vt:variant>
        <vt:i4>5</vt:i4>
      </vt:variant>
      <vt:variant>
        <vt:lpwstr/>
      </vt:variant>
      <vt:variant>
        <vt:lpwstr>_Toc159488133</vt:lpwstr>
      </vt:variant>
      <vt:variant>
        <vt:i4>1900593</vt:i4>
      </vt:variant>
      <vt:variant>
        <vt:i4>218</vt:i4>
      </vt:variant>
      <vt:variant>
        <vt:i4>0</vt:i4>
      </vt:variant>
      <vt:variant>
        <vt:i4>5</vt:i4>
      </vt:variant>
      <vt:variant>
        <vt:lpwstr/>
      </vt:variant>
      <vt:variant>
        <vt:lpwstr>_Toc159488132</vt:lpwstr>
      </vt:variant>
      <vt:variant>
        <vt:i4>1900593</vt:i4>
      </vt:variant>
      <vt:variant>
        <vt:i4>212</vt:i4>
      </vt:variant>
      <vt:variant>
        <vt:i4>0</vt:i4>
      </vt:variant>
      <vt:variant>
        <vt:i4>5</vt:i4>
      </vt:variant>
      <vt:variant>
        <vt:lpwstr/>
      </vt:variant>
      <vt:variant>
        <vt:lpwstr>_Toc159488131</vt:lpwstr>
      </vt:variant>
      <vt:variant>
        <vt:i4>1900593</vt:i4>
      </vt:variant>
      <vt:variant>
        <vt:i4>206</vt:i4>
      </vt:variant>
      <vt:variant>
        <vt:i4>0</vt:i4>
      </vt:variant>
      <vt:variant>
        <vt:i4>5</vt:i4>
      </vt:variant>
      <vt:variant>
        <vt:lpwstr/>
      </vt:variant>
      <vt:variant>
        <vt:lpwstr>_Toc159488130</vt:lpwstr>
      </vt:variant>
      <vt:variant>
        <vt:i4>1835057</vt:i4>
      </vt:variant>
      <vt:variant>
        <vt:i4>200</vt:i4>
      </vt:variant>
      <vt:variant>
        <vt:i4>0</vt:i4>
      </vt:variant>
      <vt:variant>
        <vt:i4>5</vt:i4>
      </vt:variant>
      <vt:variant>
        <vt:lpwstr/>
      </vt:variant>
      <vt:variant>
        <vt:lpwstr>_Toc159488129</vt:lpwstr>
      </vt:variant>
      <vt:variant>
        <vt:i4>1835057</vt:i4>
      </vt:variant>
      <vt:variant>
        <vt:i4>194</vt:i4>
      </vt:variant>
      <vt:variant>
        <vt:i4>0</vt:i4>
      </vt:variant>
      <vt:variant>
        <vt:i4>5</vt:i4>
      </vt:variant>
      <vt:variant>
        <vt:lpwstr/>
      </vt:variant>
      <vt:variant>
        <vt:lpwstr>_Toc159488128</vt:lpwstr>
      </vt:variant>
      <vt:variant>
        <vt:i4>1835057</vt:i4>
      </vt:variant>
      <vt:variant>
        <vt:i4>188</vt:i4>
      </vt:variant>
      <vt:variant>
        <vt:i4>0</vt:i4>
      </vt:variant>
      <vt:variant>
        <vt:i4>5</vt:i4>
      </vt:variant>
      <vt:variant>
        <vt:lpwstr/>
      </vt:variant>
      <vt:variant>
        <vt:lpwstr>_Toc159488127</vt:lpwstr>
      </vt:variant>
      <vt:variant>
        <vt:i4>1835057</vt:i4>
      </vt:variant>
      <vt:variant>
        <vt:i4>182</vt:i4>
      </vt:variant>
      <vt:variant>
        <vt:i4>0</vt:i4>
      </vt:variant>
      <vt:variant>
        <vt:i4>5</vt:i4>
      </vt:variant>
      <vt:variant>
        <vt:lpwstr/>
      </vt:variant>
      <vt:variant>
        <vt:lpwstr>_Toc159488126</vt:lpwstr>
      </vt:variant>
      <vt:variant>
        <vt:i4>1835057</vt:i4>
      </vt:variant>
      <vt:variant>
        <vt:i4>176</vt:i4>
      </vt:variant>
      <vt:variant>
        <vt:i4>0</vt:i4>
      </vt:variant>
      <vt:variant>
        <vt:i4>5</vt:i4>
      </vt:variant>
      <vt:variant>
        <vt:lpwstr/>
      </vt:variant>
      <vt:variant>
        <vt:lpwstr>_Toc159488125</vt:lpwstr>
      </vt:variant>
      <vt:variant>
        <vt:i4>1835057</vt:i4>
      </vt:variant>
      <vt:variant>
        <vt:i4>170</vt:i4>
      </vt:variant>
      <vt:variant>
        <vt:i4>0</vt:i4>
      </vt:variant>
      <vt:variant>
        <vt:i4>5</vt:i4>
      </vt:variant>
      <vt:variant>
        <vt:lpwstr/>
      </vt:variant>
      <vt:variant>
        <vt:lpwstr>_Toc159488124</vt:lpwstr>
      </vt:variant>
      <vt:variant>
        <vt:i4>1835057</vt:i4>
      </vt:variant>
      <vt:variant>
        <vt:i4>164</vt:i4>
      </vt:variant>
      <vt:variant>
        <vt:i4>0</vt:i4>
      </vt:variant>
      <vt:variant>
        <vt:i4>5</vt:i4>
      </vt:variant>
      <vt:variant>
        <vt:lpwstr/>
      </vt:variant>
      <vt:variant>
        <vt:lpwstr>_Toc159488123</vt:lpwstr>
      </vt:variant>
      <vt:variant>
        <vt:i4>1835057</vt:i4>
      </vt:variant>
      <vt:variant>
        <vt:i4>158</vt:i4>
      </vt:variant>
      <vt:variant>
        <vt:i4>0</vt:i4>
      </vt:variant>
      <vt:variant>
        <vt:i4>5</vt:i4>
      </vt:variant>
      <vt:variant>
        <vt:lpwstr/>
      </vt:variant>
      <vt:variant>
        <vt:lpwstr>_Toc159488122</vt:lpwstr>
      </vt:variant>
      <vt:variant>
        <vt:i4>1835057</vt:i4>
      </vt:variant>
      <vt:variant>
        <vt:i4>152</vt:i4>
      </vt:variant>
      <vt:variant>
        <vt:i4>0</vt:i4>
      </vt:variant>
      <vt:variant>
        <vt:i4>5</vt:i4>
      </vt:variant>
      <vt:variant>
        <vt:lpwstr/>
      </vt:variant>
      <vt:variant>
        <vt:lpwstr>_Toc159488121</vt:lpwstr>
      </vt:variant>
      <vt:variant>
        <vt:i4>1835057</vt:i4>
      </vt:variant>
      <vt:variant>
        <vt:i4>146</vt:i4>
      </vt:variant>
      <vt:variant>
        <vt:i4>0</vt:i4>
      </vt:variant>
      <vt:variant>
        <vt:i4>5</vt:i4>
      </vt:variant>
      <vt:variant>
        <vt:lpwstr/>
      </vt:variant>
      <vt:variant>
        <vt:lpwstr>_Toc159488120</vt:lpwstr>
      </vt:variant>
      <vt:variant>
        <vt:i4>2031665</vt:i4>
      </vt:variant>
      <vt:variant>
        <vt:i4>140</vt:i4>
      </vt:variant>
      <vt:variant>
        <vt:i4>0</vt:i4>
      </vt:variant>
      <vt:variant>
        <vt:i4>5</vt:i4>
      </vt:variant>
      <vt:variant>
        <vt:lpwstr/>
      </vt:variant>
      <vt:variant>
        <vt:lpwstr>_Toc159488119</vt:lpwstr>
      </vt:variant>
      <vt:variant>
        <vt:i4>2031665</vt:i4>
      </vt:variant>
      <vt:variant>
        <vt:i4>134</vt:i4>
      </vt:variant>
      <vt:variant>
        <vt:i4>0</vt:i4>
      </vt:variant>
      <vt:variant>
        <vt:i4>5</vt:i4>
      </vt:variant>
      <vt:variant>
        <vt:lpwstr/>
      </vt:variant>
      <vt:variant>
        <vt:lpwstr>_Toc159488118</vt:lpwstr>
      </vt:variant>
      <vt:variant>
        <vt:i4>2031665</vt:i4>
      </vt:variant>
      <vt:variant>
        <vt:i4>128</vt:i4>
      </vt:variant>
      <vt:variant>
        <vt:i4>0</vt:i4>
      </vt:variant>
      <vt:variant>
        <vt:i4>5</vt:i4>
      </vt:variant>
      <vt:variant>
        <vt:lpwstr/>
      </vt:variant>
      <vt:variant>
        <vt:lpwstr>_Toc159488117</vt:lpwstr>
      </vt:variant>
      <vt:variant>
        <vt:i4>2031665</vt:i4>
      </vt:variant>
      <vt:variant>
        <vt:i4>122</vt:i4>
      </vt:variant>
      <vt:variant>
        <vt:i4>0</vt:i4>
      </vt:variant>
      <vt:variant>
        <vt:i4>5</vt:i4>
      </vt:variant>
      <vt:variant>
        <vt:lpwstr/>
      </vt:variant>
      <vt:variant>
        <vt:lpwstr>_Toc159488116</vt:lpwstr>
      </vt:variant>
      <vt:variant>
        <vt:i4>2031665</vt:i4>
      </vt:variant>
      <vt:variant>
        <vt:i4>116</vt:i4>
      </vt:variant>
      <vt:variant>
        <vt:i4>0</vt:i4>
      </vt:variant>
      <vt:variant>
        <vt:i4>5</vt:i4>
      </vt:variant>
      <vt:variant>
        <vt:lpwstr/>
      </vt:variant>
      <vt:variant>
        <vt:lpwstr>_Toc159488115</vt:lpwstr>
      </vt:variant>
      <vt:variant>
        <vt:i4>2031665</vt:i4>
      </vt:variant>
      <vt:variant>
        <vt:i4>110</vt:i4>
      </vt:variant>
      <vt:variant>
        <vt:i4>0</vt:i4>
      </vt:variant>
      <vt:variant>
        <vt:i4>5</vt:i4>
      </vt:variant>
      <vt:variant>
        <vt:lpwstr/>
      </vt:variant>
      <vt:variant>
        <vt:lpwstr>_Toc159488114</vt:lpwstr>
      </vt:variant>
      <vt:variant>
        <vt:i4>2031665</vt:i4>
      </vt:variant>
      <vt:variant>
        <vt:i4>104</vt:i4>
      </vt:variant>
      <vt:variant>
        <vt:i4>0</vt:i4>
      </vt:variant>
      <vt:variant>
        <vt:i4>5</vt:i4>
      </vt:variant>
      <vt:variant>
        <vt:lpwstr/>
      </vt:variant>
      <vt:variant>
        <vt:lpwstr>_Toc159488113</vt:lpwstr>
      </vt:variant>
      <vt:variant>
        <vt:i4>2031665</vt:i4>
      </vt:variant>
      <vt:variant>
        <vt:i4>98</vt:i4>
      </vt:variant>
      <vt:variant>
        <vt:i4>0</vt:i4>
      </vt:variant>
      <vt:variant>
        <vt:i4>5</vt:i4>
      </vt:variant>
      <vt:variant>
        <vt:lpwstr/>
      </vt:variant>
      <vt:variant>
        <vt:lpwstr>_Toc159488112</vt:lpwstr>
      </vt:variant>
      <vt:variant>
        <vt:i4>2031665</vt:i4>
      </vt:variant>
      <vt:variant>
        <vt:i4>92</vt:i4>
      </vt:variant>
      <vt:variant>
        <vt:i4>0</vt:i4>
      </vt:variant>
      <vt:variant>
        <vt:i4>5</vt:i4>
      </vt:variant>
      <vt:variant>
        <vt:lpwstr/>
      </vt:variant>
      <vt:variant>
        <vt:lpwstr>_Toc159488111</vt:lpwstr>
      </vt:variant>
      <vt:variant>
        <vt:i4>2031665</vt:i4>
      </vt:variant>
      <vt:variant>
        <vt:i4>86</vt:i4>
      </vt:variant>
      <vt:variant>
        <vt:i4>0</vt:i4>
      </vt:variant>
      <vt:variant>
        <vt:i4>5</vt:i4>
      </vt:variant>
      <vt:variant>
        <vt:lpwstr/>
      </vt:variant>
      <vt:variant>
        <vt:lpwstr>_Toc159488110</vt:lpwstr>
      </vt:variant>
      <vt:variant>
        <vt:i4>1966129</vt:i4>
      </vt:variant>
      <vt:variant>
        <vt:i4>80</vt:i4>
      </vt:variant>
      <vt:variant>
        <vt:i4>0</vt:i4>
      </vt:variant>
      <vt:variant>
        <vt:i4>5</vt:i4>
      </vt:variant>
      <vt:variant>
        <vt:lpwstr/>
      </vt:variant>
      <vt:variant>
        <vt:lpwstr>_Toc159488109</vt:lpwstr>
      </vt:variant>
      <vt:variant>
        <vt:i4>1966129</vt:i4>
      </vt:variant>
      <vt:variant>
        <vt:i4>74</vt:i4>
      </vt:variant>
      <vt:variant>
        <vt:i4>0</vt:i4>
      </vt:variant>
      <vt:variant>
        <vt:i4>5</vt:i4>
      </vt:variant>
      <vt:variant>
        <vt:lpwstr/>
      </vt:variant>
      <vt:variant>
        <vt:lpwstr>_Toc159488108</vt:lpwstr>
      </vt:variant>
      <vt:variant>
        <vt:i4>1966129</vt:i4>
      </vt:variant>
      <vt:variant>
        <vt:i4>68</vt:i4>
      </vt:variant>
      <vt:variant>
        <vt:i4>0</vt:i4>
      </vt:variant>
      <vt:variant>
        <vt:i4>5</vt:i4>
      </vt:variant>
      <vt:variant>
        <vt:lpwstr/>
      </vt:variant>
      <vt:variant>
        <vt:lpwstr>_Toc159488107</vt:lpwstr>
      </vt:variant>
      <vt:variant>
        <vt:i4>1966129</vt:i4>
      </vt:variant>
      <vt:variant>
        <vt:i4>62</vt:i4>
      </vt:variant>
      <vt:variant>
        <vt:i4>0</vt:i4>
      </vt:variant>
      <vt:variant>
        <vt:i4>5</vt:i4>
      </vt:variant>
      <vt:variant>
        <vt:lpwstr/>
      </vt:variant>
      <vt:variant>
        <vt:lpwstr>_Toc159488106</vt:lpwstr>
      </vt:variant>
      <vt:variant>
        <vt:i4>1966129</vt:i4>
      </vt:variant>
      <vt:variant>
        <vt:i4>56</vt:i4>
      </vt:variant>
      <vt:variant>
        <vt:i4>0</vt:i4>
      </vt:variant>
      <vt:variant>
        <vt:i4>5</vt:i4>
      </vt:variant>
      <vt:variant>
        <vt:lpwstr/>
      </vt:variant>
      <vt:variant>
        <vt:lpwstr>_Toc159488105</vt:lpwstr>
      </vt:variant>
      <vt:variant>
        <vt:i4>1966129</vt:i4>
      </vt:variant>
      <vt:variant>
        <vt:i4>50</vt:i4>
      </vt:variant>
      <vt:variant>
        <vt:i4>0</vt:i4>
      </vt:variant>
      <vt:variant>
        <vt:i4>5</vt:i4>
      </vt:variant>
      <vt:variant>
        <vt:lpwstr/>
      </vt:variant>
      <vt:variant>
        <vt:lpwstr>_Toc159488104</vt:lpwstr>
      </vt:variant>
      <vt:variant>
        <vt:i4>1966129</vt:i4>
      </vt:variant>
      <vt:variant>
        <vt:i4>44</vt:i4>
      </vt:variant>
      <vt:variant>
        <vt:i4>0</vt:i4>
      </vt:variant>
      <vt:variant>
        <vt:i4>5</vt:i4>
      </vt:variant>
      <vt:variant>
        <vt:lpwstr/>
      </vt:variant>
      <vt:variant>
        <vt:lpwstr>_Toc159488103</vt:lpwstr>
      </vt:variant>
      <vt:variant>
        <vt:i4>1966129</vt:i4>
      </vt:variant>
      <vt:variant>
        <vt:i4>38</vt:i4>
      </vt:variant>
      <vt:variant>
        <vt:i4>0</vt:i4>
      </vt:variant>
      <vt:variant>
        <vt:i4>5</vt:i4>
      </vt:variant>
      <vt:variant>
        <vt:lpwstr/>
      </vt:variant>
      <vt:variant>
        <vt:lpwstr>_Toc159488102</vt:lpwstr>
      </vt:variant>
      <vt:variant>
        <vt:i4>1966129</vt:i4>
      </vt:variant>
      <vt:variant>
        <vt:i4>32</vt:i4>
      </vt:variant>
      <vt:variant>
        <vt:i4>0</vt:i4>
      </vt:variant>
      <vt:variant>
        <vt:i4>5</vt:i4>
      </vt:variant>
      <vt:variant>
        <vt:lpwstr/>
      </vt:variant>
      <vt:variant>
        <vt:lpwstr>_Toc159488101</vt:lpwstr>
      </vt:variant>
      <vt:variant>
        <vt:i4>1966129</vt:i4>
      </vt:variant>
      <vt:variant>
        <vt:i4>26</vt:i4>
      </vt:variant>
      <vt:variant>
        <vt:i4>0</vt:i4>
      </vt:variant>
      <vt:variant>
        <vt:i4>5</vt:i4>
      </vt:variant>
      <vt:variant>
        <vt:lpwstr/>
      </vt:variant>
      <vt:variant>
        <vt:lpwstr>_Toc159488100</vt:lpwstr>
      </vt:variant>
      <vt:variant>
        <vt:i4>1507376</vt:i4>
      </vt:variant>
      <vt:variant>
        <vt:i4>20</vt:i4>
      </vt:variant>
      <vt:variant>
        <vt:i4>0</vt:i4>
      </vt:variant>
      <vt:variant>
        <vt:i4>5</vt:i4>
      </vt:variant>
      <vt:variant>
        <vt:lpwstr/>
      </vt:variant>
      <vt:variant>
        <vt:lpwstr>_Toc159488099</vt:lpwstr>
      </vt:variant>
      <vt:variant>
        <vt:i4>1507376</vt:i4>
      </vt:variant>
      <vt:variant>
        <vt:i4>14</vt:i4>
      </vt:variant>
      <vt:variant>
        <vt:i4>0</vt:i4>
      </vt:variant>
      <vt:variant>
        <vt:i4>5</vt:i4>
      </vt:variant>
      <vt:variant>
        <vt:lpwstr/>
      </vt:variant>
      <vt:variant>
        <vt:lpwstr>_Toc159488098</vt:lpwstr>
      </vt:variant>
      <vt:variant>
        <vt:i4>1507376</vt:i4>
      </vt:variant>
      <vt:variant>
        <vt:i4>8</vt:i4>
      </vt:variant>
      <vt:variant>
        <vt:i4>0</vt:i4>
      </vt:variant>
      <vt:variant>
        <vt:i4>5</vt:i4>
      </vt:variant>
      <vt:variant>
        <vt:lpwstr/>
      </vt:variant>
      <vt:variant>
        <vt:lpwstr>_Toc159488097</vt:lpwstr>
      </vt:variant>
      <vt:variant>
        <vt:i4>1507376</vt:i4>
      </vt:variant>
      <vt:variant>
        <vt:i4>2</vt:i4>
      </vt:variant>
      <vt:variant>
        <vt:i4>0</vt:i4>
      </vt:variant>
      <vt:variant>
        <vt:i4>5</vt:i4>
      </vt:variant>
      <vt:variant>
        <vt:lpwstr/>
      </vt:variant>
      <vt:variant>
        <vt:lpwstr>_Toc159488096</vt:lpwstr>
      </vt:variant>
      <vt:variant>
        <vt:i4>6160445</vt:i4>
      </vt:variant>
      <vt:variant>
        <vt:i4>15</vt:i4>
      </vt:variant>
      <vt:variant>
        <vt:i4>0</vt:i4>
      </vt:variant>
      <vt:variant>
        <vt:i4>5</vt:i4>
      </vt:variant>
      <vt:variant>
        <vt:lpwstr>mailto:l.leten@alides.be</vt:lpwstr>
      </vt:variant>
      <vt:variant>
        <vt:lpwstr/>
      </vt:variant>
      <vt:variant>
        <vt:i4>6225967</vt:i4>
      </vt:variant>
      <vt:variant>
        <vt:i4>12</vt:i4>
      </vt:variant>
      <vt:variant>
        <vt:i4>0</vt:i4>
      </vt:variant>
      <vt:variant>
        <vt:i4>5</vt:i4>
      </vt:variant>
      <vt:variant>
        <vt:lpwstr>mailto:d.defrancq@alides.be</vt:lpwstr>
      </vt:variant>
      <vt:variant>
        <vt:lpwstr/>
      </vt:variant>
      <vt:variant>
        <vt:i4>4915234</vt:i4>
      </vt:variant>
      <vt:variant>
        <vt:i4>9</vt:i4>
      </vt:variant>
      <vt:variant>
        <vt:i4>0</vt:i4>
      </vt:variant>
      <vt:variant>
        <vt:i4>5</vt:i4>
      </vt:variant>
      <vt:variant>
        <vt:lpwstr>mailto:t.noppe@alides.be</vt:lpwstr>
      </vt:variant>
      <vt:variant>
        <vt:lpwstr/>
      </vt:variant>
      <vt:variant>
        <vt:i4>6160445</vt:i4>
      </vt:variant>
      <vt:variant>
        <vt:i4>6</vt:i4>
      </vt:variant>
      <vt:variant>
        <vt:i4>0</vt:i4>
      </vt:variant>
      <vt:variant>
        <vt:i4>5</vt:i4>
      </vt:variant>
      <vt:variant>
        <vt:lpwstr>mailto:l.leten@alides.be</vt:lpwstr>
      </vt:variant>
      <vt:variant>
        <vt:lpwstr/>
      </vt:variant>
      <vt:variant>
        <vt:i4>6160445</vt:i4>
      </vt:variant>
      <vt:variant>
        <vt:i4>3</vt:i4>
      </vt:variant>
      <vt:variant>
        <vt:i4>0</vt:i4>
      </vt:variant>
      <vt:variant>
        <vt:i4>5</vt:i4>
      </vt:variant>
      <vt:variant>
        <vt:lpwstr>mailto:l.leten@alides.be</vt:lpwstr>
      </vt:variant>
      <vt:variant>
        <vt:lpwstr/>
      </vt:variant>
      <vt:variant>
        <vt:i4>6225967</vt:i4>
      </vt:variant>
      <vt:variant>
        <vt:i4>0</vt:i4>
      </vt:variant>
      <vt:variant>
        <vt:i4>0</vt:i4>
      </vt:variant>
      <vt:variant>
        <vt:i4>5</vt:i4>
      </vt:variant>
      <vt:variant>
        <vt:lpwstr>mailto:d.defrancq@alides.be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Voets</dc:creator>
  <cp:keywords/>
  <dc:description/>
  <cp:lastModifiedBy>Pascale Everaert</cp:lastModifiedBy>
  <cp:revision>27</cp:revision>
  <cp:lastPrinted>2024-02-22T14:11:00Z</cp:lastPrinted>
  <dcterms:created xsi:type="dcterms:W3CDTF">2024-04-02T14:57:00Z</dcterms:created>
  <dcterms:modified xsi:type="dcterms:W3CDTF">2024-04-04T09:39:00Z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0x010100E87F4F377575304E9B6F1AA22744E7E2</vt:lpwstr>
  </property>
  <property fmtid="{D5CDD505-2E9C-101B-9397-08002B2CF9AE}" pid="3" name="Project">
    <vt:lpwstr>49;#Evora (P17002.02)|75d3ab02-d73f-4d5b-a876-12b07f3cf50f</vt:lpwstr>
  </property>
  <property fmtid="{D5CDD505-2E9C-101B-9397-08002B2CF9AE}" pid="4" name="DisciplinePartij">
    <vt:lpwstr>47;#Bouwheer|5a55ba54-3abe-418a-bc26-eb070bf0d901</vt:lpwstr>
  </property>
  <property fmtid="{D5CDD505-2E9C-101B-9397-08002B2CF9AE}" pid="5" name="Leverancier">
    <vt:lpwstr/>
  </property>
  <property fmtid="{D5CDD505-2E9C-101B-9397-08002B2CF9AE}" pid="6" name="Klant">
    <vt:lpwstr/>
  </property>
  <property fmtid="{D5CDD505-2E9C-101B-9397-08002B2CF9AE}" pid="7" name="TypeDocument">
    <vt:lpwstr>46;#Lastenboek|08cc7972-bc46-47d9-829f-9039d5b62e71</vt:lpwstr>
  </property>
  <property fmtid="{D5CDD505-2E9C-101B-9397-08002B2CF9AE}" pid="8" name="Status">
    <vt:lpwstr>48;#Draft|3fc1f71d-8283-4e5d-86b3-596c41ec863a</vt:lpwstr>
  </property>
  <property fmtid="{D5CDD505-2E9C-101B-9397-08002B2CF9AE}" pid="9" name="VersieProject">
    <vt:lpwstr/>
  </property>
  <property fmtid="{D5CDD505-2E9C-101B-9397-08002B2CF9AE}" pid="10" name="FaseSubproject">
    <vt:lpwstr>29;#Trivert fase 2|35791440-2dcd-45c2-b803-17b77d936402</vt:lpwstr>
  </property>
</Properties>
</file>